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CCACC" w14:textId="77777777" w:rsidR="00C46192" w:rsidRDefault="00271080" w:rsidP="00271080">
      <w:pPr>
        <w:jc w:val="center"/>
        <w:rPr>
          <w:rFonts w:ascii="Calibri" w:hAnsi="Calibri"/>
          <w:sz w:val="44"/>
          <w:szCs w:val="44"/>
        </w:rPr>
      </w:pPr>
      <w:bookmarkStart w:id="0" w:name="_GoBack"/>
      <w:bookmarkEnd w:id="0"/>
      <w:r w:rsidRPr="00C46192">
        <w:rPr>
          <w:rFonts w:ascii="Calibri" w:hAnsi="Calibri"/>
          <w:i/>
          <w:sz w:val="44"/>
          <w:szCs w:val="44"/>
        </w:rPr>
        <w:t>LIHEAP Household Report</w:t>
      </w:r>
      <w:r w:rsidR="00C46192">
        <w:rPr>
          <w:rFonts w:ascii="Calibri" w:hAnsi="Calibri"/>
          <w:sz w:val="44"/>
          <w:szCs w:val="44"/>
        </w:rPr>
        <w:t>:</w:t>
      </w:r>
    </w:p>
    <w:p w14:paraId="53CED11F" w14:textId="4EE1A336" w:rsidR="00271080" w:rsidRPr="00271080" w:rsidRDefault="00C46192" w:rsidP="00271080">
      <w:pPr>
        <w:jc w:val="center"/>
        <w:rPr>
          <w:rFonts w:ascii="Calibri" w:hAnsi="Calibri"/>
          <w:sz w:val="44"/>
          <w:szCs w:val="44"/>
        </w:rPr>
      </w:pPr>
      <w:r>
        <w:rPr>
          <w:rFonts w:ascii="Calibri" w:hAnsi="Calibri"/>
          <w:sz w:val="44"/>
          <w:szCs w:val="44"/>
        </w:rPr>
        <w:t>List of Checks to Complete Before Submission</w:t>
      </w:r>
    </w:p>
    <w:tbl>
      <w:tblPr>
        <w:tblStyle w:val="TableGrid"/>
        <w:tblW w:w="9985" w:type="dxa"/>
        <w:tblLayout w:type="fixed"/>
        <w:tblLook w:val="04A0" w:firstRow="1" w:lastRow="0" w:firstColumn="1" w:lastColumn="0" w:noHBand="0" w:noVBand="1"/>
      </w:tblPr>
      <w:tblGrid>
        <w:gridCol w:w="810"/>
        <w:gridCol w:w="7555"/>
        <w:gridCol w:w="1620"/>
      </w:tblGrid>
      <w:tr w:rsidR="00B20745" w:rsidRPr="001F44F5" w14:paraId="0428F8E3" w14:textId="77777777" w:rsidTr="00B20745">
        <w:tc>
          <w:tcPr>
            <w:tcW w:w="9985" w:type="dxa"/>
            <w:gridSpan w:val="3"/>
            <w:tcBorders>
              <w:top w:val="nil"/>
              <w:left w:val="nil"/>
              <w:right w:val="nil"/>
            </w:tcBorders>
          </w:tcPr>
          <w:p w14:paraId="774823DB" w14:textId="77777777" w:rsidR="00271080" w:rsidRDefault="00271080" w:rsidP="00271080">
            <w:pPr>
              <w:pStyle w:val="NoSpacing"/>
            </w:pPr>
          </w:p>
          <w:p w14:paraId="264815D2" w14:textId="443B5389" w:rsidR="00B20745" w:rsidRPr="00271080" w:rsidRDefault="00271080" w:rsidP="00271080">
            <w:pPr>
              <w:pStyle w:val="NoSpacing"/>
              <w:jc w:val="both"/>
              <w:rPr>
                <w:sz w:val="24"/>
                <w:szCs w:val="24"/>
              </w:rPr>
            </w:pPr>
            <w:r>
              <w:rPr>
                <w:sz w:val="24"/>
                <w:szCs w:val="24"/>
              </w:rPr>
              <w:t>This</w:t>
            </w:r>
            <w:r w:rsidR="00B20745" w:rsidRPr="00271080">
              <w:rPr>
                <w:sz w:val="24"/>
                <w:szCs w:val="24"/>
              </w:rPr>
              <w:t xml:space="preserve"> do</w:t>
            </w:r>
            <w:r w:rsidR="00C46192">
              <w:rPr>
                <w:sz w:val="24"/>
                <w:szCs w:val="24"/>
              </w:rPr>
              <w:t xml:space="preserve">cument provides a list of items </w:t>
            </w:r>
            <w:r w:rsidR="005763D7">
              <w:rPr>
                <w:sz w:val="24"/>
                <w:szCs w:val="24"/>
              </w:rPr>
              <w:t xml:space="preserve">for state grantees </w:t>
            </w:r>
            <w:r w:rsidR="00C46192">
              <w:rPr>
                <w:sz w:val="24"/>
                <w:szCs w:val="24"/>
              </w:rPr>
              <w:t xml:space="preserve">to check before submission of your annual </w:t>
            </w:r>
            <w:r w:rsidR="00C46192" w:rsidRPr="00C46192">
              <w:rPr>
                <w:i/>
                <w:sz w:val="24"/>
                <w:szCs w:val="24"/>
              </w:rPr>
              <w:t>LIHEAP Household Report</w:t>
            </w:r>
            <w:r w:rsidR="005763D7">
              <w:rPr>
                <w:sz w:val="24"/>
                <w:szCs w:val="24"/>
              </w:rPr>
              <w:t xml:space="preserve"> (long form).</w:t>
            </w:r>
            <w:r w:rsidR="00B20745" w:rsidRPr="00271080">
              <w:rPr>
                <w:sz w:val="24"/>
                <w:szCs w:val="24"/>
              </w:rPr>
              <w:t xml:space="preserve"> If </w:t>
            </w:r>
            <w:r w:rsidR="00C46192">
              <w:rPr>
                <w:sz w:val="24"/>
                <w:szCs w:val="24"/>
              </w:rPr>
              <w:t>you</w:t>
            </w:r>
            <w:r w:rsidR="00B20745" w:rsidRPr="00271080">
              <w:rPr>
                <w:sz w:val="24"/>
                <w:szCs w:val="24"/>
              </w:rPr>
              <w:t xml:space="preserve"> can </w:t>
            </w:r>
            <w:r w:rsidRPr="00271080">
              <w:rPr>
                <w:sz w:val="24"/>
                <w:szCs w:val="24"/>
              </w:rPr>
              <w:t xml:space="preserve">answer “yes” to all of the following questions, then </w:t>
            </w:r>
            <w:r w:rsidR="00C46192">
              <w:rPr>
                <w:sz w:val="24"/>
                <w:szCs w:val="24"/>
              </w:rPr>
              <w:t>you are ready to certify and submit their f</w:t>
            </w:r>
            <w:r w:rsidRPr="00271080">
              <w:rPr>
                <w:sz w:val="24"/>
                <w:szCs w:val="24"/>
              </w:rPr>
              <w:t xml:space="preserve">inal </w:t>
            </w:r>
            <w:r w:rsidR="00C46192" w:rsidRPr="00C46192">
              <w:rPr>
                <w:i/>
                <w:sz w:val="24"/>
                <w:szCs w:val="24"/>
              </w:rPr>
              <w:t xml:space="preserve">LIHEAP </w:t>
            </w:r>
            <w:r w:rsidRPr="00C46192">
              <w:rPr>
                <w:i/>
                <w:sz w:val="24"/>
                <w:szCs w:val="24"/>
              </w:rPr>
              <w:t>Household Report</w:t>
            </w:r>
            <w:r w:rsidRPr="00271080">
              <w:rPr>
                <w:sz w:val="24"/>
                <w:szCs w:val="24"/>
              </w:rPr>
              <w:t>.</w:t>
            </w:r>
          </w:p>
          <w:p w14:paraId="18049DDD" w14:textId="4DF17B88" w:rsidR="00271080" w:rsidRPr="00B20745" w:rsidRDefault="00271080" w:rsidP="00271080">
            <w:pPr>
              <w:pStyle w:val="NoSpacing"/>
            </w:pPr>
          </w:p>
        </w:tc>
      </w:tr>
      <w:tr w:rsidR="00B20745" w:rsidRPr="001F44F5" w14:paraId="66DBD746" w14:textId="77777777" w:rsidTr="00BE0E48">
        <w:tc>
          <w:tcPr>
            <w:tcW w:w="9985" w:type="dxa"/>
            <w:gridSpan w:val="3"/>
          </w:tcPr>
          <w:p w14:paraId="7E73FC1B" w14:textId="41C2EBAD" w:rsidR="00B20745" w:rsidRPr="007124D2" w:rsidRDefault="00B20745" w:rsidP="007124D2">
            <w:pPr>
              <w:pStyle w:val="NoSpacing"/>
              <w:jc w:val="center"/>
              <w:rPr>
                <w:b/>
                <w:u w:val="single"/>
              </w:rPr>
            </w:pPr>
            <w:r w:rsidRPr="00455C86">
              <w:rPr>
                <w:b/>
                <w:sz w:val="32"/>
                <w:u w:val="single"/>
              </w:rPr>
              <w:t>General Checks</w:t>
            </w:r>
          </w:p>
          <w:p w14:paraId="4929E24F" w14:textId="77777777" w:rsidR="00B20745" w:rsidRPr="001F44F5" w:rsidRDefault="00B20745" w:rsidP="00353E22">
            <w:pPr>
              <w:pStyle w:val="NoSpacing"/>
              <w:jc w:val="center"/>
              <w:rPr>
                <w:b/>
                <w:u w:val="single"/>
              </w:rPr>
            </w:pPr>
          </w:p>
        </w:tc>
      </w:tr>
      <w:tr w:rsidR="00B20745" w:rsidRPr="001F44F5" w14:paraId="395389FB" w14:textId="77777777" w:rsidTr="00271080">
        <w:tc>
          <w:tcPr>
            <w:tcW w:w="810" w:type="dxa"/>
          </w:tcPr>
          <w:p w14:paraId="75ACA748" w14:textId="141CCA19" w:rsidR="00B20745" w:rsidRPr="001F44F5" w:rsidRDefault="00B20745" w:rsidP="00271080">
            <w:pPr>
              <w:pStyle w:val="NoSpacing"/>
              <w:numPr>
                <w:ilvl w:val="0"/>
                <w:numId w:val="1"/>
              </w:numPr>
              <w:rPr>
                <w:b/>
              </w:rPr>
            </w:pPr>
          </w:p>
        </w:tc>
        <w:tc>
          <w:tcPr>
            <w:tcW w:w="7555" w:type="dxa"/>
          </w:tcPr>
          <w:p w14:paraId="1ADE8BD2" w14:textId="3F2B280F" w:rsidR="00B20745" w:rsidRPr="001F44F5" w:rsidRDefault="00B20745" w:rsidP="003D0EF1">
            <w:pPr>
              <w:pStyle w:val="NoSpacing"/>
              <w:rPr>
                <w:b/>
              </w:rPr>
            </w:pPr>
            <w:r w:rsidRPr="001F44F5">
              <w:rPr>
                <w:b/>
              </w:rPr>
              <w:t>Does the information you reported represent annual data for the entire federal fiscal year (October 1</w:t>
            </w:r>
            <w:r w:rsidRPr="001F44F5">
              <w:rPr>
                <w:b/>
                <w:vertAlign w:val="superscript"/>
              </w:rPr>
              <w:t xml:space="preserve">st </w:t>
            </w:r>
            <w:r w:rsidRPr="001F44F5">
              <w:rPr>
                <w:b/>
              </w:rPr>
              <w:t>to September 30</w:t>
            </w:r>
            <w:r w:rsidRPr="001F44F5">
              <w:rPr>
                <w:b/>
                <w:vertAlign w:val="superscript"/>
              </w:rPr>
              <w:t>th</w:t>
            </w:r>
            <w:r w:rsidRPr="001F44F5">
              <w:rPr>
                <w:b/>
              </w:rPr>
              <w:t>)?</w:t>
            </w:r>
          </w:p>
          <w:p w14:paraId="66A6C6A3" w14:textId="77777777" w:rsidR="00B20745" w:rsidRPr="001F44F5" w:rsidRDefault="00B20745" w:rsidP="003D0EF1">
            <w:pPr>
              <w:pStyle w:val="NoSpacing"/>
            </w:pPr>
          </w:p>
          <w:p w14:paraId="271F42C5" w14:textId="77777777" w:rsidR="00B20745" w:rsidRPr="001F44F5" w:rsidRDefault="00B20745" w:rsidP="003D0EF1">
            <w:pPr>
              <w:pStyle w:val="NoSpacing"/>
            </w:pPr>
            <w:r w:rsidRPr="001F44F5">
              <w:t>The data you used to complete this report should be data for the 12-month federal fiscal year period (October 1</w:t>
            </w:r>
            <w:r w:rsidRPr="001F44F5">
              <w:rPr>
                <w:vertAlign w:val="superscript"/>
              </w:rPr>
              <w:t>st</w:t>
            </w:r>
            <w:r w:rsidRPr="001F44F5">
              <w:t xml:space="preserve"> to September 30</w:t>
            </w:r>
            <w:r w:rsidRPr="001F44F5">
              <w:rPr>
                <w:vertAlign w:val="superscript"/>
              </w:rPr>
              <w:t>th</w:t>
            </w:r>
            <w:r w:rsidRPr="001F44F5">
              <w:t>), even if your program operates according to a different fiscal year schedule.</w:t>
            </w:r>
          </w:p>
          <w:p w14:paraId="75513417" w14:textId="77777777" w:rsidR="00B20745" w:rsidRPr="001F44F5" w:rsidRDefault="00B20745" w:rsidP="003D0EF1">
            <w:pPr>
              <w:pStyle w:val="NoSpacing"/>
              <w:rPr>
                <w:b/>
              </w:rPr>
            </w:pPr>
          </w:p>
        </w:tc>
        <w:tc>
          <w:tcPr>
            <w:tcW w:w="1620" w:type="dxa"/>
          </w:tcPr>
          <w:p w14:paraId="47483CDB" w14:textId="77777777" w:rsidR="00B20745" w:rsidRPr="001F44F5" w:rsidRDefault="00B20745" w:rsidP="003D0EF1">
            <w:pPr>
              <w:pStyle w:val="NoSpacing"/>
            </w:pPr>
            <w:r w:rsidRPr="001F44F5">
              <w:t>YES            NO</w:t>
            </w:r>
          </w:p>
        </w:tc>
      </w:tr>
      <w:tr w:rsidR="0076515A" w:rsidRPr="001F44F5" w14:paraId="372ACAE2" w14:textId="77777777" w:rsidTr="00271080">
        <w:tc>
          <w:tcPr>
            <w:tcW w:w="810" w:type="dxa"/>
          </w:tcPr>
          <w:p w14:paraId="2B011047" w14:textId="77777777" w:rsidR="0076515A" w:rsidRPr="001F44F5" w:rsidRDefault="0076515A" w:rsidP="00271080">
            <w:pPr>
              <w:pStyle w:val="NoSpacing"/>
              <w:numPr>
                <w:ilvl w:val="0"/>
                <w:numId w:val="1"/>
              </w:numPr>
              <w:rPr>
                <w:b/>
              </w:rPr>
            </w:pPr>
          </w:p>
        </w:tc>
        <w:tc>
          <w:tcPr>
            <w:tcW w:w="7555" w:type="dxa"/>
          </w:tcPr>
          <w:p w14:paraId="22A0A8F8" w14:textId="407849BA" w:rsidR="0076515A" w:rsidRDefault="00625BEF" w:rsidP="00353E22">
            <w:pPr>
              <w:pStyle w:val="NoSpacing"/>
              <w:rPr>
                <w:b/>
              </w:rPr>
            </w:pPr>
            <w:r>
              <w:rPr>
                <w:b/>
              </w:rPr>
              <w:t>Does the data you reported represent</w:t>
            </w:r>
            <w:r w:rsidR="00E34A2E">
              <w:rPr>
                <w:b/>
              </w:rPr>
              <w:t xml:space="preserve"> households?</w:t>
            </w:r>
          </w:p>
          <w:p w14:paraId="04E634D6" w14:textId="77777777" w:rsidR="00625BEF" w:rsidRDefault="00625BEF" w:rsidP="00353E22">
            <w:pPr>
              <w:pStyle w:val="NoSpacing"/>
              <w:rPr>
                <w:b/>
              </w:rPr>
            </w:pPr>
          </w:p>
          <w:p w14:paraId="7678660B" w14:textId="2C608C47" w:rsidR="00625BEF" w:rsidRPr="00E34A2E" w:rsidRDefault="00E34A2E" w:rsidP="00353E22">
            <w:pPr>
              <w:pStyle w:val="NoSpacing"/>
            </w:pPr>
            <w:r w:rsidRPr="00625BEF">
              <w:t>The unit for L</w:t>
            </w:r>
            <w:r>
              <w:t>IHEAP counting is the household, rather that the number of persons in the household or home</w:t>
            </w:r>
            <w:r w:rsidRPr="00625BEF">
              <w:t>.</w:t>
            </w:r>
            <w:r>
              <w:t xml:space="preserve">  </w:t>
            </w:r>
            <w:r w:rsidR="00942A9A">
              <w:t>T</w:t>
            </w:r>
            <w:r w:rsidR="00625BEF" w:rsidRPr="00625BEF">
              <w:t xml:space="preserve">he </w:t>
            </w:r>
            <w:r w:rsidR="00625BEF">
              <w:t>information you report</w:t>
            </w:r>
            <w:r>
              <w:t xml:space="preserve"> </w:t>
            </w:r>
            <w:r w:rsidR="00942A9A">
              <w:t>on assisted households</w:t>
            </w:r>
            <w:r w:rsidR="00625BEF">
              <w:t xml:space="preserve"> should represent</w:t>
            </w:r>
            <w:r w:rsidR="00625BEF" w:rsidRPr="00625BEF">
              <w:t xml:space="preserve"> </w:t>
            </w:r>
            <w:r w:rsidR="00625BEF" w:rsidRPr="00E34A2E">
              <w:t>househ</w:t>
            </w:r>
            <w:r w:rsidR="00942A9A">
              <w:t xml:space="preserve">olds assisted with any LIHEAP funds. </w:t>
            </w:r>
          </w:p>
          <w:p w14:paraId="62DA2E3C" w14:textId="6E551DD9" w:rsidR="00625BEF" w:rsidRPr="00625BEF" w:rsidRDefault="00625BEF" w:rsidP="00353E22">
            <w:pPr>
              <w:pStyle w:val="NoSpacing"/>
            </w:pPr>
          </w:p>
        </w:tc>
        <w:tc>
          <w:tcPr>
            <w:tcW w:w="1620" w:type="dxa"/>
          </w:tcPr>
          <w:p w14:paraId="672CA7B5" w14:textId="74D82216" w:rsidR="0076515A" w:rsidRPr="001F44F5" w:rsidRDefault="00625BEF" w:rsidP="00353E22">
            <w:pPr>
              <w:pStyle w:val="NoSpacing"/>
            </w:pPr>
            <w:r w:rsidRPr="001F44F5">
              <w:t>YES            NO</w:t>
            </w:r>
          </w:p>
        </w:tc>
      </w:tr>
      <w:tr w:rsidR="00B20745" w:rsidRPr="001F44F5" w14:paraId="2214B784" w14:textId="77777777" w:rsidTr="00271080">
        <w:tc>
          <w:tcPr>
            <w:tcW w:w="810" w:type="dxa"/>
          </w:tcPr>
          <w:p w14:paraId="6BA9E960" w14:textId="2F81EEA2" w:rsidR="00B20745" w:rsidRPr="001F44F5" w:rsidRDefault="00B20745" w:rsidP="00271080">
            <w:pPr>
              <w:pStyle w:val="NoSpacing"/>
              <w:numPr>
                <w:ilvl w:val="0"/>
                <w:numId w:val="1"/>
              </w:numPr>
              <w:rPr>
                <w:b/>
              </w:rPr>
            </w:pPr>
          </w:p>
        </w:tc>
        <w:tc>
          <w:tcPr>
            <w:tcW w:w="7555" w:type="dxa"/>
          </w:tcPr>
          <w:p w14:paraId="54E135A7" w14:textId="7B9A5B35" w:rsidR="00B20745" w:rsidRPr="001F44F5" w:rsidRDefault="00B20745" w:rsidP="00353E22">
            <w:pPr>
              <w:pStyle w:val="NoSpacing"/>
              <w:rPr>
                <w:b/>
              </w:rPr>
            </w:pPr>
            <w:r w:rsidRPr="001F44F5">
              <w:rPr>
                <w:b/>
              </w:rPr>
              <w:t xml:space="preserve">Is the information you reported </w:t>
            </w:r>
            <w:r w:rsidRPr="001F44F5">
              <w:rPr>
                <w:b/>
                <w:u w:val="single"/>
              </w:rPr>
              <w:t xml:space="preserve">final </w:t>
            </w:r>
            <w:r w:rsidRPr="001F44F5">
              <w:rPr>
                <w:b/>
              </w:rPr>
              <w:t>data, rather than preliminary estimated data?</w:t>
            </w:r>
          </w:p>
          <w:p w14:paraId="5ED42ED8" w14:textId="77777777" w:rsidR="00B20745" w:rsidRPr="001F44F5" w:rsidRDefault="00B20745" w:rsidP="00353E22">
            <w:pPr>
              <w:pStyle w:val="NoSpacing"/>
              <w:rPr>
                <w:b/>
              </w:rPr>
            </w:pPr>
          </w:p>
          <w:p w14:paraId="0D15F2E2" w14:textId="04ABC633" w:rsidR="00B20745" w:rsidRPr="001F44F5" w:rsidRDefault="00B20745" w:rsidP="00492289">
            <w:pPr>
              <w:pStyle w:val="NoSpacing"/>
            </w:pPr>
            <w:r w:rsidRPr="001F44F5">
              <w:t>Your preliminary Household Report may contain non-final or estimated data, but your final Household Report should contain final data derived and calculated from your data tracking system and program records.</w:t>
            </w:r>
          </w:p>
          <w:p w14:paraId="1E13767C" w14:textId="77777777" w:rsidR="00B20745" w:rsidRPr="001F44F5" w:rsidRDefault="00B20745" w:rsidP="007B1016">
            <w:pPr>
              <w:pStyle w:val="NoSpacing"/>
            </w:pPr>
          </w:p>
        </w:tc>
        <w:tc>
          <w:tcPr>
            <w:tcW w:w="1620" w:type="dxa"/>
          </w:tcPr>
          <w:p w14:paraId="6BB5373B" w14:textId="5EF7C3D9" w:rsidR="00B20745" w:rsidRPr="001F44F5" w:rsidRDefault="00B20745" w:rsidP="00353E22">
            <w:pPr>
              <w:pStyle w:val="NoSpacing"/>
            </w:pPr>
            <w:r w:rsidRPr="001F44F5">
              <w:t>YES            NO</w:t>
            </w:r>
          </w:p>
        </w:tc>
      </w:tr>
      <w:tr w:rsidR="00CE1407" w:rsidRPr="001F44F5" w14:paraId="242D2197" w14:textId="77777777" w:rsidTr="00271080">
        <w:tc>
          <w:tcPr>
            <w:tcW w:w="810" w:type="dxa"/>
            <w:tcBorders>
              <w:bottom w:val="single" w:sz="4" w:space="0" w:color="auto"/>
            </w:tcBorders>
          </w:tcPr>
          <w:p w14:paraId="10B620F9" w14:textId="77777777" w:rsidR="00CE1407" w:rsidRPr="001F44F5" w:rsidRDefault="00CE1407" w:rsidP="00271080">
            <w:pPr>
              <w:pStyle w:val="NoSpacing"/>
              <w:numPr>
                <w:ilvl w:val="0"/>
                <w:numId w:val="1"/>
              </w:numPr>
              <w:rPr>
                <w:b/>
              </w:rPr>
            </w:pPr>
          </w:p>
        </w:tc>
        <w:tc>
          <w:tcPr>
            <w:tcW w:w="7555" w:type="dxa"/>
            <w:tcBorders>
              <w:bottom w:val="single" w:sz="4" w:space="0" w:color="auto"/>
            </w:tcBorders>
          </w:tcPr>
          <w:p w14:paraId="10BBC9E6" w14:textId="120F83CC" w:rsidR="00EA67E5" w:rsidRDefault="00EA67E5" w:rsidP="00EA67E5">
            <w:pPr>
              <w:pStyle w:val="NoSpacing"/>
              <w:rPr>
                <w:b/>
              </w:rPr>
            </w:pPr>
            <w:r>
              <w:rPr>
                <w:b/>
              </w:rPr>
              <w:t xml:space="preserve">If you have verified that all </w:t>
            </w:r>
            <w:r w:rsidR="00A31F86">
              <w:rPr>
                <w:b/>
              </w:rPr>
              <w:t xml:space="preserve">reported </w:t>
            </w:r>
            <w:r>
              <w:rPr>
                <w:b/>
              </w:rPr>
              <w:t>data are final, have you indicated in the report that all data are final?</w:t>
            </w:r>
          </w:p>
          <w:p w14:paraId="7E2E0A97" w14:textId="77777777" w:rsidR="00EA67E5" w:rsidRDefault="00EA67E5" w:rsidP="00EA67E5">
            <w:pPr>
              <w:pStyle w:val="NoSpacing"/>
              <w:rPr>
                <w:b/>
              </w:rPr>
            </w:pPr>
          </w:p>
          <w:p w14:paraId="6256A643" w14:textId="09C98A9F" w:rsidR="00EA67E5" w:rsidRDefault="00641FF0" w:rsidP="00EA67E5">
            <w:pPr>
              <w:pStyle w:val="NoSpacing"/>
              <w:rPr>
                <w:b/>
              </w:rPr>
            </w:pPr>
            <w:r>
              <w:t>Once</w:t>
            </w:r>
            <w:r w:rsidR="00EA67E5" w:rsidRPr="001F44F5">
              <w:t xml:space="preserve"> you have verified that all data are final, you should select “no” in response to the question: “Do the data below include estimated figures?” and should not have any checkboxes indicating estimated data throughout the report.</w:t>
            </w:r>
          </w:p>
          <w:p w14:paraId="361BA1D6" w14:textId="24C54F40" w:rsidR="00EA67E5" w:rsidRPr="001F44F5" w:rsidRDefault="00EA67E5" w:rsidP="00EA67E5">
            <w:pPr>
              <w:pStyle w:val="NoSpacing"/>
              <w:rPr>
                <w:b/>
              </w:rPr>
            </w:pPr>
          </w:p>
        </w:tc>
        <w:tc>
          <w:tcPr>
            <w:tcW w:w="1620" w:type="dxa"/>
            <w:tcBorders>
              <w:bottom w:val="single" w:sz="4" w:space="0" w:color="auto"/>
            </w:tcBorders>
          </w:tcPr>
          <w:p w14:paraId="5D1C5D1E" w14:textId="0B1A5A7F" w:rsidR="00CE1407" w:rsidRPr="001F44F5" w:rsidRDefault="00EA67E5" w:rsidP="00353E22">
            <w:pPr>
              <w:pStyle w:val="NoSpacing"/>
            </w:pPr>
            <w:r w:rsidRPr="001F44F5">
              <w:t>YES            NO</w:t>
            </w:r>
          </w:p>
        </w:tc>
      </w:tr>
      <w:tr w:rsidR="00B20745" w:rsidRPr="001F44F5" w14:paraId="6922E524" w14:textId="77777777" w:rsidTr="00271080">
        <w:tc>
          <w:tcPr>
            <w:tcW w:w="810" w:type="dxa"/>
            <w:tcBorders>
              <w:bottom w:val="single" w:sz="4" w:space="0" w:color="auto"/>
            </w:tcBorders>
          </w:tcPr>
          <w:p w14:paraId="543BC35C" w14:textId="26AC969E" w:rsidR="00B20745" w:rsidRPr="001F44F5" w:rsidRDefault="00B20745" w:rsidP="00271080">
            <w:pPr>
              <w:pStyle w:val="NoSpacing"/>
              <w:numPr>
                <w:ilvl w:val="0"/>
                <w:numId w:val="1"/>
              </w:numPr>
              <w:rPr>
                <w:b/>
              </w:rPr>
            </w:pPr>
          </w:p>
        </w:tc>
        <w:tc>
          <w:tcPr>
            <w:tcW w:w="7555" w:type="dxa"/>
            <w:tcBorders>
              <w:bottom w:val="single" w:sz="4" w:space="0" w:color="auto"/>
            </w:tcBorders>
          </w:tcPr>
          <w:p w14:paraId="0FD0F7C8" w14:textId="7A5FE716" w:rsidR="00B20745" w:rsidRPr="001F44F5" w:rsidRDefault="00B20745" w:rsidP="00353E22">
            <w:pPr>
              <w:pStyle w:val="NoSpacing"/>
              <w:rPr>
                <w:b/>
              </w:rPr>
            </w:pPr>
            <w:r w:rsidRPr="001F44F5">
              <w:rPr>
                <w:b/>
              </w:rPr>
              <w:t>Have you included any important information for understanding or interpreting your data in the “Notes”</w:t>
            </w:r>
            <w:r w:rsidR="00EA67E5">
              <w:rPr>
                <w:b/>
              </w:rPr>
              <w:t>?</w:t>
            </w:r>
          </w:p>
          <w:p w14:paraId="5EBE694E" w14:textId="77777777" w:rsidR="00B20745" w:rsidRPr="001F44F5" w:rsidRDefault="00B20745" w:rsidP="00353E22">
            <w:pPr>
              <w:pStyle w:val="NoSpacing"/>
              <w:rPr>
                <w:b/>
              </w:rPr>
            </w:pPr>
          </w:p>
          <w:p w14:paraId="274E3A60" w14:textId="77777777" w:rsidR="00B20745" w:rsidRDefault="00B20745" w:rsidP="00492289">
            <w:pPr>
              <w:pStyle w:val="NoSpacing"/>
            </w:pPr>
            <w:r w:rsidRPr="001F44F5">
              <w:t xml:space="preserve">The “Notes” portion of the form should contain your responses to any warning messages you received when submitting your report, as well as descriptions of any data anomalies or important program changes or characteristics relevant to the data.  Any figures that are estimated should be identified in the form and explained in the “Notes” section.  </w:t>
            </w:r>
          </w:p>
          <w:p w14:paraId="49DAB146" w14:textId="56737B4E" w:rsidR="00942A9A" w:rsidRPr="00942A9A" w:rsidRDefault="00942A9A" w:rsidP="00492289">
            <w:pPr>
              <w:pStyle w:val="NoSpacing"/>
            </w:pPr>
          </w:p>
        </w:tc>
        <w:tc>
          <w:tcPr>
            <w:tcW w:w="1620" w:type="dxa"/>
            <w:tcBorders>
              <w:bottom w:val="single" w:sz="4" w:space="0" w:color="auto"/>
            </w:tcBorders>
          </w:tcPr>
          <w:p w14:paraId="65CF9F65" w14:textId="39CFEFEC" w:rsidR="00B20745" w:rsidRPr="001F44F5" w:rsidRDefault="00EA67E5" w:rsidP="00353E22">
            <w:pPr>
              <w:pStyle w:val="NoSpacing"/>
            </w:pPr>
            <w:r w:rsidRPr="001F44F5">
              <w:t>YES            NO</w:t>
            </w:r>
          </w:p>
        </w:tc>
      </w:tr>
    </w:tbl>
    <w:p w14:paraId="24C05CA3" w14:textId="0EF256CA" w:rsidR="00FE7609" w:rsidRDefault="00FE7609" w:rsidP="003D0EF1">
      <w:pPr>
        <w:pStyle w:val="NoSpacing"/>
      </w:pPr>
    </w:p>
    <w:p w14:paraId="0213FFBE" w14:textId="77777777" w:rsidR="00FE7609" w:rsidRDefault="00FE7609" w:rsidP="003D0EF1">
      <w:pPr>
        <w:pStyle w:val="NoSpacing"/>
      </w:pPr>
    </w:p>
    <w:tbl>
      <w:tblPr>
        <w:tblStyle w:val="TableGrid"/>
        <w:tblW w:w="9985" w:type="dxa"/>
        <w:tblLayout w:type="fixed"/>
        <w:tblLook w:val="04A0" w:firstRow="1" w:lastRow="0" w:firstColumn="1" w:lastColumn="0" w:noHBand="0" w:noVBand="1"/>
      </w:tblPr>
      <w:tblGrid>
        <w:gridCol w:w="810"/>
        <w:gridCol w:w="7555"/>
        <w:gridCol w:w="1620"/>
      </w:tblGrid>
      <w:tr w:rsidR="00FE7609" w:rsidRPr="003C2E44" w14:paraId="7AEA3711" w14:textId="77777777" w:rsidTr="00901647">
        <w:tc>
          <w:tcPr>
            <w:tcW w:w="9985" w:type="dxa"/>
            <w:gridSpan w:val="3"/>
          </w:tcPr>
          <w:p w14:paraId="0AEF9A92" w14:textId="7C9BA502" w:rsidR="00FE7609" w:rsidRPr="003C2E44" w:rsidRDefault="00FE7609" w:rsidP="007124D2">
            <w:pPr>
              <w:pStyle w:val="NoSpacing"/>
              <w:jc w:val="center"/>
              <w:rPr>
                <w:b/>
                <w:color w:val="002060"/>
                <w:u w:val="single"/>
              </w:rPr>
            </w:pPr>
            <w:r w:rsidRPr="00455C86">
              <w:rPr>
                <w:b/>
                <w:color w:val="002060"/>
                <w:sz w:val="32"/>
                <w:u w:val="single"/>
              </w:rPr>
              <w:t>Section I “Number of Assisted Households”</w:t>
            </w:r>
          </w:p>
          <w:p w14:paraId="2509901C" w14:textId="77777777" w:rsidR="00FE7609" w:rsidRPr="003C2E44" w:rsidRDefault="00FE7609" w:rsidP="00901647">
            <w:pPr>
              <w:pStyle w:val="NoSpacing"/>
              <w:jc w:val="center"/>
              <w:rPr>
                <w:b/>
                <w:color w:val="002060"/>
                <w:u w:val="single"/>
              </w:rPr>
            </w:pPr>
          </w:p>
        </w:tc>
      </w:tr>
      <w:tr w:rsidR="00FE7609" w:rsidRPr="003C2E44" w14:paraId="678B505B" w14:textId="77777777" w:rsidTr="00901647">
        <w:trPr>
          <w:trHeight w:val="2312"/>
        </w:trPr>
        <w:tc>
          <w:tcPr>
            <w:tcW w:w="810" w:type="dxa"/>
          </w:tcPr>
          <w:p w14:paraId="064F9086" w14:textId="77777777" w:rsidR="00FE7609" w:rsidRPr="003C2E44" w:rsidRDefault="00FE7609" w:rsidP="00FE7609">
            <w:pPr>
              <w:pStyle w:val="NoSpacing"/>
              <w:numPr>
                <w:ilvl w:val="0"/>
                <w:numId w:val="1"/>
              </w:numPr>
              <w:rPr>
                <w:b/>
                <w:color w:val="002060"/>
              </w:rPr>
            </w:pPr>
          </w:p>
        </w:tc>
        <w:tc>
          <w:tcPr>
            <w:tcW w:w="7555" w:type="dxa"/>
          </w:tcPr>
          <w:p w14:paraId="35681635" w14:textId="77777777" w:rsidR="00FE7609" w:rsidRPr="003C2E44" w:rsidRDefault="00FE7609" w:rsidP="00901647">
            <w:pPr>
              <w:pStyle w:val="NoSpacing"/>
              <w:rPr>
                <w:b/>
                <w:color w:val="002060"/>
              </w:rPr>
            </w:pPr>
            <w:r w:rsidRPr="003C2E44">
              <w:rPr>
                <w:b/>
                <w:color w:val="002060"/>
              </w:rPr>
              <w:t>Have you reported the number of assisted households for each type of LIHEAP assistance that you provided during the fiscal year, and does this match the types of assistance you indicated you would provide in your Model Plan for the fiscal year?</w:t>
            </w:r>
          </w:p>
          <w:p w14:paraId="7528CB90" w14:textId="77777777" w:rsidR="00FE7609" w:rsidRPr="003C2E44" w:rsidRDefault="00FE7609" w:rsidP="00901647">
            <w:pPr>
              <w:pStyle w:val="NoSpacing"/>
              <w:rPr>
                <w:b/>
                <w:color w:val="002060"/>
              </w:rPr>
            </w:pPr>
          </w:p>
          <w:p w14:paraId="39164B20" w14:textId="77777777" w:rsidR="00FE7609" w:rsidRPr="003C2E44" w:rsidRDefault="00FE7609" w:rsidP="00901647">
            <w:pPr>
              <w:pStyle w:val="NoSpacing"/>
              <w:rPr>
                <w:color w:val="002060"/>
              </w:rPr>
            </w:pPr>
            <w:r w:rsidRPr="003C2E44">
              <w:rPr>
                <w:color w:val="002060"/>
              </w:rPr>
              <w:t>You should report the number of assisted households for each type of assistance you provided during the fiscal year.  If you indicated in your Model Plan that you would provide a type of assistance, but did not actually provide that type of assistance, you should revise your Model Plan so that the reports are consistent.</w:t>
            </w:r>
          </w:p>
          <w:p w14:paraId="274CCF30" w14:textId="77777777" w:rsidR="00FE7609" w:rsidRPr="003C2E44" w:rsidRDefault="00FE7609" w:rsidP="00901647">
            <w:pPr>
              <w:pStyle w:val="NoSpacing"/>
              <w:rPr>
                <w:color w:val="002060"/>
              </w:rPr>
            </w:pPr>
          </w:p>
        </w:tc>
        <w:tc>
          <w:tcPr>
            <w:tcW w:w="1620" w:type="dxa"/>
          </w:tcPr>
          <w:p w14:paraId="48B51FA1" w14:textId="77777777" w:rsidR="00FE7609" w:rsidRPr="003C2E44" w:rsidRDefault="00FE7609" w:rsidP="00901647">
            <w:pPr>
              <w:pStyle w:val="NoSpacing"/>
              <w:rPr>
                <w:color w:val="002060"/>
              </w:rPr>
            </w:pPr>
            <w:r w:rsidRPr="003C2E44">
              <w:rPr>
                <w:color w:val="002060"/>
              </w:rPr>
              <w:t>YES            NO</w:t>
            </w:r>
          </w:p>
        </w:tc>
      </w:tr>
      <w:tr w:rsidR="00FE7609" w:rsidRPr="003C2E44" w14:paraId="557AECAE" w14:textId="77777777" w:rsidTr="00901647">
        <w:tc>
          <w:tcPr>
            <w:tcW w:w="810" w:type="dxa"/>
          </w:tcPr>
          <w:p w14:paraId="6696B056" w14:textId="77777777" w:rsidR="00FE7609" w:rsidRPr="003C2E44" w:rsidRDefault="00FE7609" w:rsidP="00FE7609">
            <w:pPr>
              <w:pStyle w:val="ListParagraph"/>
              <w:numPr>
                <w:ilvl w:val="0"/>
                <w:numId w:val="1"/>
              </w:numPr>
              <w:rPr>
                <w:rFonts w:ascii="Calibri" w:hAnsi="Calibri"/>
                <w:b/>
                <w:bCs/>
                <w:color w:val="002060"/>
                <w:sz w:val="22"/>
                <w:szCs w:val="22"/>
              </w:rPr>
            </w:pPr>
          </w:p>
        </w:tc>
        <w:tc>
          <w:tcPr>
            <w:tcW w:w="7555" w:type="dxa"/>
          </w:tcPr>
          <w:p w14:paraId="3DF7C80E" w14:textId="77777777" w:rsidR="00FE7609" w:rsidRPr="003C2E44" w:rsidRDefault="00FE7609" w:rsidP="00901647">
            <w:pPr>
              <w:rPr>
                <w:rFonts w:ascii="Calibri" w:hAnsi="Calibri"/>
                <w:b/>
                <w:bCs/>
                <w:color w:val="002060"/>
                <w:sz w:val="22"/>
                <w:szCs w:val="22"/>
              </w:rPr>
            </w:pPr>
            <w:r w:rsidRPr="003C2E44">
              <w:rPr>
                <w:rFonts w:ascii="Calibri" w:hAnsi="Calibri"/>
                <w:b/>
                <w:bCs/>
                <w:color w:val="002060"/>
                <w:sz w:val="22"/>
                <w:szCs w:val="22"/>
              </w:rPr>
              <w:t xml:space="preserve">Is the number of households you reported for </w:t>
            </w:r>
            <w:r w:rsidRPr="00A01F8A">
              <w:rPr>
                <w:rFonts w:ascii="Calibri" w:hAnsi="Calibri"/>
                <w:b/>
                <w:bCs/>
                <w:i/>
                <w:color w:val="002060"/>
                <w:sz w:val="22"/>
                <w:szCs w:val="22"/>
              </w:rPr>
              <w:t>Any Type of LIHEAP Assistance</w:t>
            </w:r>
            <w:r w:rsidRPr="003C2E44">
              <w:rPr>
                <w:rFonts w:ascii="Calibri" w:hAnsi="Calibri"/>
                <w:b/>
                <w:bCs/>
                <w:color w:val="002060"/>
                <w:sz w:val="22"/>
                <w:szCs w:val="22"/>
              </w:rPr>
              <w:t xml:space="preserve"> (Line 5) the </w:t>
            </w:r>
            <w:r w:rsidRPr="003C2E44">
              <w:rPr>
                <w:rFonts w:ascii="Calibri" w:hAnsi="Calibri"/>
                <w:b/>
                <w:bCs/>
                <w:color w:val="002060"/>
                <w:sz w:val="22"/>
                <w:szCs w:val="22"/>
                <w:u w:val="single"/>
              </w:rPr>
              <w:t xml:space="preserve">unduplicated </w:t>
            </w:r>
            <w:r w:rsidRPr="003C2E44">
              <w:rPr>
                <w:rFonts w:ascii="Calibri" w:hAnsi="Calibri"/>
                <w:b/>
                <w:bCs/>
                <w:color w:val="002060"/>
                <w:sz w:val="22"/>
                <w:szCs w:val="22"/>
              </w:rPr>
              <w:t>number of households that received any kind of LIHEAP assistance, excluding nominal payments?</w:t>
            </w:r>
          </w:p>
          <w:p w14:paraId="65C2A1BE" w14:textId="77777777" w:rsidR="00FE7609" w:rsidRPr="003C2E44" w:rsidRDefault="00FE7609" w:rsidP="00901647">
            <w:pPr>
              <w:rPr>
                <w:rFonts w:ascii="Calibri" w:hAnsi="Calibri"/>
                <w:b/>
                <w:bCs/>
                <w:color w:val="002060"/>
                <w:sz w:val="22"/>
                <w:szCs w:val="22"/>
              </w:rPr>
            </w:pPr>
          </w:p>
          <w:p w14:paraId="4A9AD1B5" w14:textId="77777777" w:rsidR="00FE7609" w:rsidRDefault="00FE7609" w:rsidP="00A01F8A">
            <w:pPr>
              <w:rPr>
                <w:rFonts w:ascii="Calibri" w:hAnsi="Calibri"/>
                <w:color w:val="002060"/>
                <w:sz w:val="22"/>
                <w:szCs w:val="22"/>
              </w:rPr>
            </w:pPr>
            <w:r w:rsidRPr="003C2E44">
              <w:rPr>
                <w:rFonts w:ascii="Calibri" w:hAnsi="Calibri"/>
                <w:color w:val="002060"/>
                <w:sz w:val="22"/>
                <w:szCs w:val="22"/>
              </w:rPr>
              <w:t xml:space="preserve">If your program allowed households to receive multiple types of </w:t>
            </w:r>
            <w:r w:rsidR="00A01F8A">
              <w:rPr>
                <w:rFonts w:ascii="Calibri" w:hAnsi="Calibri"/>
                <w:color w:val="002060"/>
                <w:sz w:val="22"/>
                <w:szCs w:val="22"/>
              </w:rPr>
              <w:t>LIHEAP assistance during the fiscal year</w:t>
            </w:r>
            <w:r w:rsidRPr="003C2E44">
              <w:rPr>
                <w:rFonts w:ascii="Calibri" w:hAnsi="Calibri"/>
                <w:color w:val="002060"/>
                <w:sz w:val="22"/>
                <w:szCs w:val="22"/>
              </w:rPr>
              <w:t xml:space="preserve"> (such as </w:t>
            </w:r>
            <w:r w:rsidR="00A01F8A">
              <w:rPr>
                <w:rFonts w:ascii="Calibri" w:hAnsi="Calibri"/>
                <w:color w:val="002060"/>
                <w:sz w:val="22"/>
                <w:szCs w:val="22"/>
              </w:rPr>
              <w:t>by allowing the same household to receive</w:t>
            </w:r>
            <w:r w:rsidRPr="003C2E44">
              <w:rPr>
                <w:rFonts w:ascii="Calibri" w:hAnsi="Calibri"/>
                <w:color w:val="002060"/>
                <w:sz w:val="22"/>
                <w:szCs w:val="22"/>
              </w:rPr>
              <w:t xml:space="preserve"> both heating and weatherization assistance), the number you report for </w:t>
            </w:r>
            <w:r w:rsidRPr="00A01F8A">
              <w:rPr>
                <w:rFonts w:ascii="Calibri" w:hAnsi="Calibri"/>
                <w:i/>
                <w:color w:val="002060"/>
                <w:sz w:val="22"/>
                <w:szCs w:val="22"/>
              </w:rPr>
              <w:t xml:space="preserve">Any Type of LIHEAP Assistance </w:t>
            </w:r>
            <w:r w:rsidRPr="003C2E44">
              <w:rPr>
                <w:rFonts w:ascii="Calibri" w:hAnsi="Calibri"/>
                <w:color w:val="002060"/>
                <w:sz w:val="22"/>
                <w:szCs w:val="22"/>
              </w:rPr>
              <w:t xml:space="preserve">should be less than the number of households calculated by adding </w:t>
            </w:r>
            <w:r w:rsidR="00A01F8A">
              <w:rPr>
                <w:rFonts w:ascii="Calibri" w:hAnsi="Calibri"/>
                <w:color w:val="002060"/>
                <w:sz w:val="22"/>
                <w:szCs w:val="22"/>
              </w:rPr>
              <w:t xml:space="preserve">together </w:t>
            </w:r>
            <w:r w:rsidRPr="003C2E44">
              <w:rPr>
                <w:rFonts w:ascii="Calibri" w:hAnsi="Calibri"/>
                <w:color w:val="002060"/>
                <w:sz w:val="22"/>
                <w:szCs w:val="22"/>
              </w:rPr>
              <w:t>each separate type of assistance (lines 1-</w:t>
            </w:r>
            <w:r w:rsidR="00A01F8A">
              <w:rPr>
                <w:rFonts w:ascii="Calibri" w:hAnsi="Calibri"/>
                <w:color w:val="002060"/>
                <w:sz w:val="22"/>
                <w:szCs w:val="22"/>
              </w:rPr>
              <w:t xml:space="preserve">4), (excluding households receiving only nominal benefits).  If your program allowed </w:t>
            </w:r>
            <w:r w:rsidR="00A01F8A" w:rsidRPr="003C2E44">
              <w:rPr>
                <w:rFonts w:ascii="Calibri" w:hAnsi="Calibri"/>
                <w:color w:val="002060"/>
                <w:sz w:val="22"/>
                <w:szCs w:val="22"/>
              </w:rPr>
              <w:t xml:space="preserve">households </w:t>
            </w:r>
            <w:r w:rsidR="00A01F8A">
              <w:rPr>
                <w:rFonts w:ascii="Calibri" w:hAnsi="Calibri"/>
                <w:color w:val="002060"/>
                <w:sz w:val="22"/>
                <w:szCs w:val="22"/>
              </w:rPr>
              <w:t xml:space="preserve">to </w:t>
            </w:r>
            <w:r w:rsidR="00A01F8A" w:rsidRPr="003C2E44">
              <w:rPr>
                <w:rFonts w:ascii="Calibri" w:hAnsi="Calibri"/>
                <w:color w:val="002060"/>
                <w:sz w:val="22"/>
                <w:szCs w:val="22"/>
              </w:rPr>
              <w:t xml:space="preserve">receive </w:t>
            </w:r>
            <w:r w:rsidR="00A01F8A">
              <w:rPr>
                <w:rFonts w:ascii="Calibri" w:hAnsi="Calibri"/>
                <w:color w:val="002060"/>
                <w:sz w:val="22"/>
                <w:szCs w:val="22"/>
              </w:rPr>
              <w:t xml:space="preserve">only </w:t>
            </w:r>
            <w:r w:rsidR="00A01F8A" w:rsidRPr="003C2E44">
              <w:rPr>
                <w:rFonts w:ascii="Calibri" w:hAnsi="Calibri"/>
                <w:color w:val="002060"/>
                <w:sz w:val="22"/>
                <w:szCs w:val="22"/>
              </w:rPr>
              <w:t>one type of LIHEAP assistance each year</w:t>
            </w:r>
            <w:r w:rsidR="00A01F8A">
              <w:rPr>
                <w:rFonts w:ascii="Calibri" w:hAnsi="Calibri"/>
                <w:color w:val="002060"/>
                <w:sz w:val="22"/>
                <w:szCs w:val="22"/>
              </w:rPr>
              <w:t xml:space="preserve"> (or only one benefit), the number you report for</w:t>
            </w:r>
            <w:r w:rsidR="00A01F8A" w:rsidRPr="003C2E44">
              <w:rPr>
                <w:rFonts w:ascii="Calibri" w:hAnsi="Calibri"/>
                <w:color w:val="002060"/>
                <w:sz w:val="22"/>
                <w:szCs w:val="22"/>
              </w:rPr>
              <w:t xml:space="preserve"> </w:t>
            </w:r>
            <w:r w:rsidR="00A01F8A" w:rsidRPr="00A01F8A">
              <w:rPr>
                <w:rFonts w:ascii="Calibri" w:hAnsi="Calibri"/>
                <w:i/>
                <w:color w:val="002060"/>
                <w:sz w:val="22"/>
                <w:szCs w:val="22"/>
              </w:rPr>
              <w:t xml:space="preserve">Any Type of LIHEAP Assistance </w:t>
            </w:r>
            <w:r w:rsidR="00A01F8A">
              <w:rPr>
                <w:rFonts w:ascii="Calibri" w:hAnsi="Calibri"/>
                <w:color w:val="002060"/>
                <w:sz w:val="22"/>
                <w:szCs w:val="22"/>
              </w:rPr>
              <w:t xml:space="preserve">should equal the </w:t>
            </w:r>
            <w:r w:rsidR="00BF4523">
              <w:rPr>
                <w:rFonts w:ascii="Calibri" w:hAnsi="Calibri"/>
                <w:color w:val="002060"/>
                <w:sz w:val="22"/>
                <w:szCs w:val="22"/>
              </w:rPr>
              <w:t>number of households calculated by adding together each separate type of assistance (lines 1-4), and you should i</w:t>
            </w:r>
            <w:r w:rsidR="00A01F8A" w:rsidRPr="003C2E44">
              <w:rPr>
                <w:rFonts w:ascii="Calibri" w:hAnsi="Calibri"/>
                <w:color w:val="002060"/>
                <w:sz w:val="22"/>
                <w:szCs w:val="22"/>
              </w:rPr>
              <w:t>nclude an explanatory note in the “Notes” section</w:t>
            </w:r>
            <w:r w:rsidR="00A01F8A">
              <w:rPr>
                <w:rFonts w:ascii="Calibri" w:hAnsi="Calibri"/>
                <w:color w:val="002060"/>
                <w:sz w:val="22"/>
                <w:szCs w:val="22"/>
              </w:rPr>
              <w:t xml:space="preserve"> to explain this.  </w:t>
            </w:r>
            <w:r w:rsidR="00BF4523">
              <w:rPr>
                <w:rFonts w:ascii="Calibri" w:hAnsi="Calibri"/>
                <w:color w:val="002060"/>
                <w:sz w:val="22"/>
                <w:szCs w:val="22"/>
              </w:rPr>
              <w:t xml:space="preserve"> </w:t>
            </w:r>
            <w:r w:rsidRPr="003C2E44">
              <w:rPr>
                <w:rFonts w:ascii="Calibri" w:hAnsi="Calibri"/>
                <w:color w:val="002060"/>
                <w:sz w:val="22"/>
                <w:szCs w:val="22"/>
              </w:rPr>
              <w:t xml:space="preserve">Additionally, the number of households you report for </w:t>
            </w:r>
            <w:r w:rsidRPr="00BF4523">
              <w:rPr>
                <w:rFonts w:ascii="Calibri" w:hAnsi="Calibri"/>
                <w:i/>
                <w:color w:val="002060"/>
                <w:sz w:val="22"/>
                <w:szCs w:val="22"/>
              </w:rPr>
              <w:t>Any Type of LIHEAP Assistance</w:t>
            </w:r>
            <w:r w:rsidRPr="003C2E44">
              <w:rPr>
                <w:rFonts w:ascii="Calibri" w:hAnsi="Calibri"/>
                <w:color w:val="002060"/>
                <w:sz w:val="22"/>
                <w:szCs w:val="22"/>
              </w:rPr>
              <w:t xml:space="preserve"> should never be less than the number you report for Bill Payment Assistance.</w:t>
            </w:r>
          </w:p>
          <w:p w14:paraId="76C3DBFF" w14:textId="23CB5579" w:rsidR="00BF4523" w:rsidRPr="003C2E44" w:rsidRDefault="00BF4523" w:rsidP="00A01F8A">
            <w:pPr>
              <w:rPr>
                <w:rFonts w:ascii="Calibri" w:hAnsi="Calibri"/>
                <w:bCs/>
                <w:color w:val="002060"/>
                <w:sz w:val="22"/>
                <w:szCs w:val="22"/>
              </w:rPr>
            </w:pPr>
          </w:p>
        </w:tc>
        <w:tc>
          <w:tcPr>
            <w:tcW w:w="1620" w:type="dxa"/>
          </w:tcPr>
          <w:p w14:paraId="52DBCE01" w14:textId="77777777" w:rsidR="00FE7609" w:rsidRPr="003C2E44" w:rsidRDefault="00FE7609" w:rsidP="00901647">
            <w:pPr>
              <w:pStyle w:val="NoSpacing"/>
              <w:rPr>
                <w:rFonts w:ascii="Calibri" w:hAnsi="Calibri"/>
                <w:color w:val="002060"/>
              </w:rPr>
            </w:pPr>
            <w:r w:rsidRPr="003C2E44">
              <w:rPr>
                <w:color w:val="002060"/>
              </w:rPr>
              <w:t>YES            NO</w:t>
            </w:r>
          </w:p>
        </w:tc>
      </w:tr>
      <w:tr w:rsidR="00FE7609" w:rsidRPr="003C2E44" w14:paraId="297C709B" w14:textId="77777777" w:rsidTr="00901647">
        <w:tc>
          <w:tcPr>
            <w:tcW w:w="810" w:type="dxa"/>
          </w:tcPr>
          <w:p w14:paraId="67D6B3C3" w14:textId="77777777" w:rsidR="00FE7609" w:rsidRPr="003C2E44" w:rsidRDefault="00FE7609" w:rsidP="00FE7609">
            <w:pPr>
              <w:pStyle w:val="ListParagraph"/>
              <w:numPr>
                <w:ilvl w:val="0"/>
                <w:numId w:val="1"/>
              </w:numPr>
              <w:rPr>
                <w:rFonts w:ascii="Calibri" w:hAnsi="Calibri"/>
                <w:b/>
                <w:bCs/>
                <w:color w:val="002060"/>
                <w:sz w:val="22"/>
                <w:szCs w:val="22"/>
              </w:rPr>
            </w:pPr>
          </w:p>
        </w:tc>
        <w:tc>
          <w:tcPr>
            <w:tcW w:w="7555" w:type="dxa"/>
          </w:tcPr>
          <w:p w14:paraId="32BB36E7" w14:textId="77777777" w:rsidR="00FE7609" w:rsidRPr="003C2E44" w:rsidRDefault="00FE7609" w:rsidP="00901647">
            <w:pPr>
              <w:rPr>
                <w:rFonts w:ascii="Calibri" w:hAnsi="Calibri"/>
                <w:b/>
                <w:bCs/>
                <w:color w:val="002060"/>
                <w:sz w:val="22"/>
                <w:szCs w:val="22"/>
              </w:rPr>
            </w:pPr>
            <w:r w:rsidRPr="003C2E44">
              <w:rPr>
                <w:rFonts w:ascii="Calibri" w:hAnsi="Calibri"/>
                <w:b/>
                <w:bCs/>
                <w:color w:val="002060"/>
                <w:sz w:val="22"/>
                <w:szCs w:val="22"/>
              </w:rPr>
              <w:t xml:space="preserve">Is the number of households you reported for Bill Payment Assistance (Line 6) the </w:t>
            </w:r>
            <w:r w:rsidRPr="003C2E44">
              <w:rPr>
                <w:rFonts w:ascii="Calibri" w:hAnsi="Calibri"/>
                <w:b/>
                <w:bCs/>
                <w:color w:val="002060"/>
                <w:sz w:val="22"/>
                <w:szCs w:val="22"/>
                <w:u w:val="single"/>
              </w:rPr>
              <w:t xml:space="preserve">unduplicated </w:t>
            </w:r>
            <w:r w:rsidRPr="003C2E44">
              <w:rPr>
                <w:rFonts w:ascii="Calibri" w:hAnsi="Calibri"/>
                <w:b/>
                <w:bCs/>
                <w:color w:val="002060"/>
                <w:sz w:val="22"/>
                <w:szCs w:val="22"/>
              </w:rPr>
              <w:t xml:space="preserve">number of households that received any heating, cooling, crisis, or supplemental assistance used to help pay household energy bills?       </w:t>
            </w:r>
          </w:p>
          <w:p w14:paraId="53360772" w14:textId="77777777" w:rsidR="00FE7609" w:rsidRPr="003C2E44" w:rsidRDefault="00FE7609" w:rsidP="00901647">
            <w:pPr>
              <w:rPr>
                <w:rFonts w:ascii="Calibri" w:hAnsi="Calibri"/>
                <w:color w:val="002060"/>
                <w:sz w:val="22"/>
                <w:szCs w:val="22"/>
              </w:rPr>
            </w:pPr>
          </w:p>
          <w:p w14:paraId="5AC87DD9" w14:textId="2D1DCBB3" w:rsidR="00FE7609" w:rsidRPr="003C2E44" w:rsidRDefault="00FE7609" w:rsidP="00901647">
            <w:pPr>
              <w:rPr>
                <w:rFonts w:ascii="Calibri" w:hAnsi="Calibri"/>
                <w:color w:val="002060"/>
                <w:sz w:val="22"/>
                <w:szCs w:val="22"/>
              </w:rPr>
            </w:pPr>
            <w:r w:rsidRPr="003C2E44">
              <w:rPr>
                <w:rFonts w:ascii="Calibri" w:hAnsi="Calibri"/>
                <w:color w:val="002060"/>
                <w:sz w:val="22"/>
                <w:szCs w:val="22"/>
              </w:rPr>
              <w:t>If your program allowed households to receive multiple t</w:t>
            </w:r>
            <w:r w:rsidR="00BF4523">
              <w:rPr>
                <w:rFonts w:ascii="Calibri" w:hAnsi="Calibri"/>
                <w:color w:val="002060"/>
                <w:sz w:val="22"/>
                <w:szCs w:val="22"/>
              </w:rPr>
              <w:t>ypes of bill payment assistance</w:t>
            </w:r>
            <w:r w:rsidRPr="003C2E44">
              <w:rPr>
                <w:rFonts w:ascii="Calibri" w:hAnsi="Calibri"/>
                <w:color w:val="002060"/>
                <w:sz w:val="22"/>
                <w:szCs w:val="22"/>
              </w:rPr>
              <w:t xml:space="preserve"> (such as </w:t>
            </w:r>
            <w:r w:rsidR="00BF4523">
              <w:rPr>
                <w:rFonts w:ascii="Calibri" w:hAnsi="Calibri"/>
                <w:color w:val="002060"/>
                <w:sz w:val="22"/>
                <w:szCs w:val="22"/>
              </w:rPr>
              <w:t>by allowing the same household to receive</w:t>
            </w:r>
            <w:r w:rsidRPr="003C2E44">
              <w:rPr>
                <w:rFonts w:ascii="Calibri" w:hAnsi="Calibri"/>
                <w:color w:val="002060"/>
                <w:sz w:val="22"/>
                <w:szCs w:val="22"/>
              </w:rPr>
              <w:t xml:space="preserve"> both heating and crisis assistance), the number you report for Bill Payment Assistance should be less than the number of households calculated by adding each separate type of bill payment assistance (lines 1-3c).  If some households only received equipment repair and replacement, weatherization assistance, or nominal payments, the number you report for Bill Payment Assistance should be less than the number you report for </w:t>
            </w:r>
            <w:r w:rsidRPr="00BF4523">
              <w:rPr>
                <w:rFonts w:ascii="Calibri" w:hAnsi="Calibri"/>
                <w:i/>
                <w:color w:val="002060"/>
                <w:sz w:val="22"/>
                <w:szCs w:val="22"/>
              </w:rPr>
              <w:t>Any Type of LIHEAP Assistance</w:t>
            </w:r>
            <w:r w:rsidRPr="003C2E44">
              <w:rPr>
                <w:rFonts w:ascii="Calibri" w:hAnsi="Calibri"/>
                <w:color w:val="002060"/>
                <w:sz w:val="22"/>
                <w:szCs w:val="22"/>
              </w:rPr>
              <w:t xml:space="preserve"> (line 5). The number of households you report for Bill Payment Assistance should never exceed the number you report for </w:t>
            </w:r>
            <w:r w:rsidRPr="00BF4523">
              <w:rPr>
                <w:rFonts w:ascii="Calibri" w:hAnsi="Calibri"/>
                <w:i/>
                <w:color w:val="002060"/>
                <w:sz w:val="22"/>
                <w:szCs w:val="22"/>
              </w:rPr>
              <w:t>Any Type of LIHEAP Assistance</w:t>
            </w:r>
            <w:r w:rsidRPr="003C2E44">
              <w:rPr>
                <w:rFonts w:ascii="Calibri" w:hAnsi="Calibri"/>
                <w:color w:val="002060"/>
                <w:sz w:val="22"/>
                <w:szCs w:val="22"/>
              </w:rPr>
              <w:t xml:space="preserve">. </w:t>
            </w:r>
          </w:p>
          <w:p w14:paraId="5890DB14" w14:textId="77777777" w:rsidR="00455C86" w:rsidRPr="003C2E44" w:rsidRDefault="00455C86" w:rsidP="00901647">
            <w:pPr>
              <w:pStyle w:val="NoSpacing"/>
              <w:rPr>
                <w:color w:val="002060"/>
              </w:rPr>
            </w:pPr>
          </w:p>
        </w:tc>
        <w:tc>
          <w:tcPr>
            <w:tcW w:w="1620" w:type="dxa"/>
          </w:tcPr>
          <w:p w14:paraId="483161A9" w14:textId="77777777" w:rsidR="00FE7609" w:rsidRPr="003C2E44" w:rsidRDefault="00FE7609" w:rsidP="00901647">
            <w:pPr>
              <w:pStyle w:val="NoSpacing"/>
              <w:rPr>
                <w:color w:val="002060"/>
              </w:rPr>
            </w:pPr>
            <w:r w:rsidRPr="003C2E44">
              <w:rPr>
                <w:color w:val="002060"/>
              </w:rPr>
              <w:t>YES            NO</w:t>
            </w:r>
          </w:p>
        </w:tc>
      </w:tr>
      <w:tr w:rsidR="00FE7609" w:rsidRPr="003C2E44" w14:paraId="4C21D2CB" w14:textId="77777777" w:rsidTr="00901647">
        <w:tc>
          <w:tcPr>
            <w:tcW w:w="810" w:type="dxa"/>
          </w:tcPr>
          <w:p w14:paraId="25F8A67A" w14:textId="77777777" w:rsidR="00FE7609" w:rsidRPr="003C2E44" w:rsidRDefault="00FE7609" w:rsidP="00FE7609">
            <w:pPr>
              <w:pStyle w:val="ListParagraph"/>
              <w:numPr>
                <w:ilvl w:val="0"/>
                <w:numId w:val="1"/>
              </w:numPr>
              <w:rPr>
                <w:rFonts w:ascii="Calibri" w:hAnsi="Calibri"/>
                <w:b/>
                <w:bCs/>
                <w:color w:val="002060"/>
                <w:sz w:val="22"/>
                <w:szCs w:val="22"/>
              </w:rPr>
            </w:pPr>
          </w:p>
        </w:tc>
        <w:tc>
          <w:tcPr>
            <w:tcW w:w="7555" w:type="dxa"/>
          </w:tcPr>
          <w:p w14:paraId="4F176AB0" w14:textId="39EEE194" w:rsidR="00FE7609" w:rsidRPr="003C2E44" w:rsidRDefault="00FE7609" w:rsidP="00901647">
            <w:pPr>
              <w:rPr>
                <w:rFonts w:ascii="Calibri" w:hAnsi="Calibri"/>
                <w:b/>
                <w:bCs/>
                <w:color w:val="002060"/>
                <w:sz w:val="22"/>
                <w:szCs w:val="22"/>
              </w:rPr>
            </w:pPr>
            <w:r w:rsidRPr="003C2E44">
              <w:rPr>
                <w:rFonts w:ascii="Calibri" w:hAnsi="Calibri"/>
                <w:b/>
                <w:bCs/>
                <w:color w:val="002060"/>
                <w:sz w:val="22"/>
                <w:szCs w:val="22"/>
              </w:rPr>
              <w:t xml:space="preserve">If your state provided nominal </w:t>
            </w:r>
            <w:r w:rsidR="00BF4523">
              <w:rPr>
                <w:rFonts w:ascii="Calibri" w:hAnsi="Calibri"/>
                <w:b/>
                <w:bCs/>
                <w:color w:val="002060"/>
                <w:sz w:val="22"/>
                <w:szCs w:val="22"/>
              </w:rPr>
              <w:t>benefits</w:t>
            </w:r>
            <w:r w:rsidRPr="003C2E44">
              <w:rPr>
                <w:rFonts w:ascii="Calibri" w:hAnsi="Calibri"/>
                <w:b/>
                <w:bCs/>
                <w:color w:val="002060"/>
                <w:sz w:val="22"/>
                <w:szCs w:val="22"/>
              </w:rPr>
              <w:t>, have you reported the number of households that received nominal payments in Line 7, and have you included a note which describes the nominal payments program and the amount of assistance each household receives?</w:t>
            </w:r>
          </w:p>
          <w:p w14:paraId="5064D002" w14:textId="77777777" w:rsidR="00FE7609" w:rsidRPr="003C2E44" w:rsidRDefault="00FE7609" w:rsidP="00901647">
            <w:pPr>
              <w:rPr>
                <w:rFonts w:ascii="Calibri" w:hAnsi="Calibri"/>
                <w:b/>
                <w:bCs/>
                <w:color w:val="002060"/>
                <w:sz w:val="22"/>
                <w:szCs w:val="22"/>
              </w:rPr>
            </w:pPr>
          </w:p>
          <w:p w14:paraId="468CB00C" w14:textId="77777777" w:rsidR="00FE7609" w:rsidRPr="003C2E44" w:rsidRDefault="00FE7609" w:rsidP="00901647">
            <w:pPr>
              <w:rPr>
                <w:rFonts w:ascii="Calibri" w:hAnsi="Calibri"/>
                <w:bCs/>
                <w:color w:val="002060"/>
                <w:sz w:val="22"/>
                <w:szCs w:val="22"/>
              </w:rPr>
            </w:pPr>
            <w:r w:rsidRPr="003C2E44">
              <w:rPr>
                <w:rFonts w:ascii="Calibri" w:hAnsi="Calibri"/>
                <w:bCs/>
                <w:color w:val="002060"/>
                <w:sz w:val="22"/>
                <w:szCs w:val="22"/>
              </w:rPr>
              <w:t>Grantees that provided nominal payments to SNAP households should report the number of households that received a nominal payment and include details in the “Notes” portion of the form to explain this component of your program and to provide the nominal payment amount each household received.</w:t>
            </w:r>
          </w:p>
          <w:p w14:paraId="1E4A959A" w14:textId="77777777" w:rsidR="00FE7609" w:rsidRPr="003C2E44" w:rsidRDefault="00FE7609" w:rsidP="00901647">
            <w:pPr>
              <w:rPr>
                <w:rFonts w:ascii="Calibri" w:hAnsi="Calibri"/>
                <w:b/>
                <w:bCs/>
                <w:color w:val="002060"/>
                <w:sz w:val="22"/>
                <w:szCs w:val="22"/>
              </w:rPr>
            </w:pPr>
          </w:p>
        </w:tc>
        <w:tc>
          <w:tcPr>
            <w:tcW w:w="1620" w:type="dxa"/>
          </w:tcPr>
          <w:p w14:paraId="2E59F53C" w14:textId="77777777" w:rsidR="00FE7609" w:rsidRPr="003C2E44" w:rsidRDefault="00FE7609" w:rsidP="00901647">
            <w:pPr>
              <w:pStyle w:val="NoSpacing"/>
              <w:rPr>
                <w:rFonts w:ascii="Calibri" w:hAnsi="Calibri"/>
                <w:color w:val="002060"/>
              </w:rPr>
            </w:pPr>
            <w:r w:rsidRPr="003C2E44">
              <w:rPr>
                <w:color w:val="002060"/>
              </w:rPr>
              <w:t>YES            NO</w:t>
            </w:r>
          </w:p>
        </w:tc>
      </w:tr>
      <w:tr w:rsidR="00FE7609" w:rsidRPr="003C2E44" w14:paraId="60B57AF0" w14:textId="77777777" w:rsidTr="00901647">
        <w:tc>
          <w:tcPr>
            <w:tcW w:w="810" w:type="dxa"/>
          </w:tcPr>
          <w:p w14:paraId="02C6D6EA" w14:textId="77777777" w:rsidR="00FE7609" w:rsidRPr="003C2E44" w:rsidRDefault="00FE7609" w:rsidP="00FE7609">
            <w:pPr>
              <w:pStyle w:val="CommentText"/>
              <w:numPr>
                <w:ilvl w:val="0"/>
                <w:numId w:val="1"/>
              </w:numPr>
              <w:rPr>
                <w:rFonts w:asciiTheme="minorHAnsi" w:hAnsiTheme="minorHAnsi"/>
                <w:b/>
                <w:bCs/>
                <w:color w:val="002060"/>
                <w:sz w:val="22"/>
                <w:szCs w:val="22"/>
              </w:rPr>
            </w:pPr>
          </w:p>
        </w:tc>
        <w:tc>
          <w:tcPr>
            <w:tcW w:w="7555" w:type="dxa"/>
          </w:tcPr>
          <w:p w14:paraId="212F6E8E" w14:textId="77777777" w:rsidR="00FE7609" w:rsidRPr="003C2E44" w:rsidRDefault="00FE7609" w:rsidP="00901647">
            <w:pPr>
              <w:pStyle w:val="CommentText"/>
              <w:rPr>
                <w:rFonts w:asciiTheme="minorHAnsi" w:hAnsiTheme="minorHAnsi"/>
                <w:b/>
                <w:bCs/>
                <w:color w:val="002060"/>
                <w:sz w:val="22"/>
                <w:szCs w:val="22"/>
              </w:rPr>
            </w:pPr>
            <w:r w:rsidRPr="003C2E44">
              <w:rPr>
                <w:rFonts w:asciiTheme="minorHAnsi" w:hAnsiTheme="minorHAnsi"/>
                <w:b/>
                <w:bCs/>
                <w:color w:val="002060"/>
                <w:sz w:val="22"/>
                <w:szCs w:val="22"/>
              </w:rPr>
              <w:t xml:space="preserve">If equipment replacement/repair is included in a type of non-crisis LIHEAP assistance, such as heating or cooling, did you include the number of households that received equipment replacement/repair in the “Notes” section? </w:t>
            </w:r>
          </w:p>
          <w:p w14:paraId="33B1031F" w14:textId="77777777" w:rsidR="00FE7609" w:rsidRPr="003C2E44" w:rsidRDefault="00FE7609" w:rsidP="00901647">
            <w:pPr>
              <w:pStyle w:val="CommentText"/>
              <w:rPr>
                <w:color w:val="002060"/>
              </w:rPr>
            </w:pPr>
          </w:p>
          <w:p w14:paraId="28D19C52" w14:textId="77777777" w:rsidR="00FE7609" w:rsidRPr="003C2E44" w:rsidRDefault="00FE7609" w:rsidP="00901647">
            <w:pPr>
              <w:pStyle w:val="NoSpacing"/>
              <w:rPr>
                <w:color w:val="002060"/>
              </w:rPr>
            </w:pPr>
            <w:r w:rsidRPr="003C2E44">
              <w:rPr>
                <w:color w:val="002060"/>
              </w:rPr>
              <w:t>If you provided equipment repair/replacement on a non-emergency basis as part of heating assistance or cooling assistance, you should include information on the number of households served with this assistance in the “Notes” portion of the form.</w:t>
            </w:r>
          </w:p>
          <w:p w14:paraId="0C66CA63" w14:textId="77777777" w:rsidR="00FE7609" w:rsidRPr="003C2E44" w:rsidRDefault="00FE7609" w:rsidP="00901647">
            <w:pPr>
              <w:pStyle w:val="NoSpacing"/>
              <w:rPr>
                <w:b/>
                <w:color w:val="002060"/>
              </w:rPr>
            </w:pPr>
          </w:p>
        </w:tc>
        <w:tc>
          <w:tcPr>
            <w:tcW w:w="1620" w:type="dxa"/>
          </w:tcPr>
          <w:p w14:paraId="5E6EEE36" w14:textId="77777777" w:rsidR="00FE7609" w:rsidRPr="003C2E44" w:rsidRDefault="00FE7609" w:rsidP="00901647">
            <w:pPr>
              <w:pStyle w:val="NoSpacing"/>
              <w:rPr>
                <w:color w:val="002060"/>
              </w:rPr>
            </w:pPr>
            <w:r w:rsidRPr="003C2E44">
              <w:rPr>
                <w:color w:val="002060"/>
              </w:rPr>
              <w:t>YES            NO</w:t>
            </w:r>
          </w:p>
        </w:tc>
      </w:tr>
    </w:tbl>
    <w:p w14:paraId="0117BD6C" w14:textId="77777777" w:rsidR="00FE7609" w:rsidRDefault="00FE7609" w:rsidP="003D0EF1">
      <w:pPr>
        <w:pStyle w:val="NoSpacing"/>
      </w:pPr>
    </w:p>
    <w:p w14:paraId="630C78E7" w14:textId="77777777" w:rsidR="00FE7609" w:rsidRDefault="00FE7609" w:rsidP="003D0EF1">
      <w:pPr>
        <w:pStyle w:val="NoSpacing"/>
      </w:pPr>
    </w:p>
    <w:p w14:paraId="6580B9D8" w14:textId="77777777" w:rsidR="00455C86" w:rsidRDefault="00455C86" w:rsidP="003D0EF1">
      <w:pPr>
        <w:pStyle w:val="NoSpacing"/>
      </w:pPr>
    </w:p>
    <w:p w14:paraId="16667E52" w14:textId="77777777" w:rsidR="00455C86" w:rsidRPr="001F44F5" w:rsidRDefault="00455C86" w:rsidP="003D0EF1">
      <w:pPr>
        <w:pStyle w:val="NoSpacing"/>
      </w:pPr>
    </w:p>
    <w:tbl>
      <w:tblPr>
        <w:tblStyle w:val="TableGrid"/>
        <w:tblW w:w="9985" w:type="dxa"/>
        <w:tblLayout w:type="fixed"/>
        <w:tblLook w:val="04A0" w:firstRow="1" w:lastRow="0" w:firstColumn="1" w:lastColumn="0" w:noHBand="0" w:noVBand="1"/>
      </w:tblPr>
      <w:tblGrid>
        <w:gridCol w:w="805"/>
        <w:gridCol w:w="7550"/>
        <w:gridCol w:w="1630"/>
      </w:tblGrid>
      <w:tr w:rsidR="00B20745" w:rsidRPr="001F44F5" w14:paraId="6D63889C" w14:textId="77777777" w:rsidTr="00271080">
        <w:tc>
          <w:tcPr>
            <w:tcW w:w="9985" w:type="dxa"/>
            <w:gridSpan w:val="3"/>
          </w:tcPr>
          <w:p w14:paraId="6231E84D" w14:textId="77777777" w:rsidR="00B20745" w:rsidRPr="00455C86" w:rsidRDefault="00B20745" w:rsidP="007124D2">
            <w:pPr>
              <w:pStyle w:val="NoSpacing"/>
              <w:jc w:val="center"/>
              <w:rPr>
                <w:b/>
                <w:color w:val="385623" w:themeColor="accent6" w:themeShade="80"/>
                <w:sz w:val="32"/>
                <w:u w:val="single"/>
              </w:rPr>
            </w:pPr>
            <w:r w:rsidRPr="00455C86">
              <w:rPr>
                <w:b/>
                <w:color w:val="385623" w:themeColor="accent6" w:themeShade="80"/>
                <w:sz w:val="32"/>
                <w:u w:val="single"/>
              </w:rPr>
              <w:t>Section II “Number of Assisted Households by Poverty Interval”</w:t>
            </w:r>
          </w:p>
          <w:p w14:paraId="53BF4FC1" w14:textId="5A7B7A84" w:rsidR="00B20745" w:rsidRPr="003C2E44" w:rsidRDefault="00B20745" w:rsidP="0090685B">
            <w:pPr>
              <w:pStyle w:val="NoSpacing"/>
              <w:jc w:val="center"/>
              <w:rPr>
                <w:b/>
                <w:color w:val="385623" w:themeColor="accent6" w:themeShade="80"/>
                <w:u w:val="single"/>
              </w:rPr>
            </w:pPr>
          </w:p>
        </w:tc>
      </w:tr>
      <w:tr w:rsidR="00B20745" w:rsidRPr="001F44F5" w14:paraId="6ABB75CC" w14:textId="77777777" w:rsidTr="00271080">
        <w:tc>
          <w:tcPr>
            <w:tcW w:w="805" w:type="dxa"/>
          </w:tcPr>
          <w:p w14:paraId="3BD516FD" w14:textId="60549856" w:rsidR="00B20745" w:rsidRPr="003C2E44" w:rsidRDefault="00B20745" w:rsidP="00FE7609">
            <w:pPr>
              <w:pStyle w:val="NoSpacing"/>
              <w:numPr>
                <w:ilvl w:val="0"/>
                <w:numId w:val="1"/>
              </w:numPr>
              <w:rPr>
                <w:b/>
                <w:color w:val="385623" w:themeColor="accent6" w:themeShade="80"/>
              </w:rPr>
            </w:pPr>
          </w:p>
        </w:tc>
        <w:tc>
          <w:tcPr>
            <w:tcW w:w="7550" w:type="dxa"/>
          </w:tcPr>
          <w:p w14:paraId="1E7CCAC0" w14:textId="35BB3DDB" w:rsidR="00B20745" w:rsidRPr="003C2E44" w:rsidRDefault="00B20745" w:rsidP="0090685B">
            <w:pPr>
              <w:pStyle w:val="NoSpacing"/>
              <w:rPr>
                <w:b/>
                <w:color w:val="385623" w:themeColor="accent6" w:themeShade="80"/>
              </w:rPr>
            </w:pPr>
            <w:r w:rsidRPr="003C2E44">
              <w:rPr>
                <w:b/>
                <w:color w:val="385623" w:themeColor="accent6" w:themeShade="80"/>
              </w:rPr>
              <w:t>Do all households that received LIHEAP assistance have</w:t>
            </w:r>
            <w:r w:rsidR="00BF4523">
              <w:rPr>
                <w:b/>
                <w:color w:val="385623" w:themeColor="accent6" w:themeShade="80"/>
              </w:rPr>
              <w:t xml:space="preserve"> incomes at or below the</w:t>
            </w:r>
            <w:r w:rsidRPr="003C2E44">
              <w:rPr>
                <w:b/>
                <w:color w:val="385623" w:themeColor="accent6" w:themeShade="80"/>
              </w:rPr>
              <w:t xml:space="preserve"> poverty threshold for</w:t>
            </w:r>
            <w:r w:rsidR="00E34A2E">
              <w:rPr>
                <w:b/>
                <w:color w:val="385623" w:themeColor="accent6" w:themeShade="80"/>
              </w:rPr>
              <w:t xml:space="preserve"> income-</w:t>
            </w:r>
            <w:r w:rsidRPr="003C2E44">
              <w:rPr>
                <w:b/>
                <w:color w:val="385623" w:themeColor="accent6" w:themeShade="80"/>
              </w:rPr>
              <w:t>eligible households</w:t>
            </w:r>
            <w:r w:rsidR="00BF4523">
              <w:rPr>
                <w:b/>
                <w:color w:val="385623" w:themeColor="accent6" w:themeShade="80"/>
              </w:rPr>
              <w:t xml:space="preserve"> that you indicated in your Model Plan</w:t>
            </w:r>
            <w:r w:rsidRPr="003C2E44">
              <w:rPr>
                <w:b/>
                <w:color w:val="385623" w:themeColor="accent6" w:themeShade="80"/>
              </w:rPr>
              <w:t>?</w:t>
            </w:r>
          </w:p>
          <w:p w14:paraId="347AE7D1" w14:textId="77777777" w:rsidR="00B20745" w:rsidRPr="003C2E44" w:rsidRDefault="00B20745" w:rsidP="0090685B">
            <w:pPr>
              <w:pStyle w:val="NoSpacing"/>
              <w:rPr>
                <w:b/>
                <w:color w:val="385623" w:themeColor="accent6" w:themeShade="80"/>
              </w:rPr>
            </w:pPr>
          </w:p>
          <w:p w14:paraId="2E783CA9" w14:textId="00D1CDB3" w:rsidR="00B20745" w:rsidRPr="003C2E44" w:rsidRDefault="00B20745" w:rsidP="00DD094F">
            <w:pPr>
              <w:pStyle w:val="NoSpacing"/>
              <w:rPr>
                <w:color w:val="385623" w:themeColor="accent6" w:themeShade="80"/>
              </w:rPr>
            </w:pPr>
            <w:r w:rsidRPr="003C2E44">
              <w:rPr>
                <w:color w:val="385623" w:themeColor="accent6" w:themeShade="80"/>
              </w:rPr>
              <w:t xml:space="preserve">If not, you should either modify your Model Plan to reflect the way your program operated during the fiscal year or include a note which explains the discrepancy. </w:t>
            </w:r>
          </w:p>
          <w:p w14:paraId="6A1BFC03" w14:textId="0589A55D" w:rsidR="00B20745" w:rsidRPr="003C2E44" w:rsidRDefault="00B20745" w:rsidP="00DD094F">
            <w:pPr>
              <w:pStyle w:val="NoSpacing"/>
              <w:rPr>
                <w:color w:val="385623" w:themeColor="accent6" w:themeShade="80"/>
              </w:rPr>
            </w:pPr>
          </w:p>
        </w:tc>
        <w:tc>
          <w:tcPr>
            <w:tcW w:w="1630" w:type="dxa"/>
          </w:tcPr>
          <w:p w14:paraId="4E9FFD0B" w14:textId="0BCD0547" w:rsidR="00B20745" w:rsidRPr="003C2E44" w:rsidRDefault="00B20745" w:rsidP="0090685B">
            <w:pPr>
              <w:pStyle w:val="NoSpacing"/>
              <w:rPr>
                <w:color w:val="385623" w:themeColor="accent6" w:themeShade="80"/>
              </w:rPr>
            </w:pPr>
            <w:r w:rsidRPr="003C2E44">
              <w:rPr>
                <w:color w:val="385623" w:themeColor="accent6" w:themeShade="80"/>
              </w:rPr>
              <w:t>YES            NO</w:t>
            </w:r>
          </w:p>
        </w:tc>
      </w:tr>
      <w:tr w:rsidR="00B20745" w:rsidRPr="001F44F5" w14:paraId="3AF48A3F" w14:textId="77777777" w:rsidTr="00271080">
        <w:tc>
          <w:tcPr>
            <w:tcW w:w="805" w:type="dxa"/>
          </w:tcPr>
          <w:p w14:paraId="38417524" w14:textId="77777777" w:rsidR="00B20745" w:rsidRPr="003C2E44" w:rsidRDefault="00B20745" w:rsidP="00FE7609">
            <w:pPr>
              <w:pStyle w:val="NoSpacing"/>
              <w:numPr>
                <w:ilvl w:val="0"/>
                <w:numId w:val="1"/>
              </w:numPr>
              <w:rPr>
                <w:b/>
                <w:color w:val="385623" w:themeColor="accent6" w:themeShade="80"/>
              </w:rPr>
            </w:pPr>
          </w:p>
        </w:tc>
        <w:tc>
          <w:tcPr>
            <w:tcW w:w="7550" w:type="dxa"/>
          </w:tcPr>
          <w:p w14:paraId="34A2F50B" w14:textId="43CE870B" w:rsidR="00B20745" w:rsidRDefault="00B20745" w:rsidP="0090685B">
            <w:pPr>
              <w:pStyle w:val="NoSpacing"/>
              <w:rPr>
                <w:b/>
                <w:color w:val="385623" w:themeColor="accent6" w:themeShade="80"/>
              </w:rPr>
            </w:pPr>
            <w:r w:rsidRPr="003C2E44">
              <w:rPr>
                <w:b/>
                <w:color w:val="385623" w:themeColor="accent6" w:themeShade="80"/>
              </w:rPr>
              <w:t>Do the “By Poverty Interval” Counts for assisted households (Section II) add up to the Total Number of Households that are reported in Sectio</w:t>
            </w:r>
            <w:r w:rsidR="00BF4523">
              <w:rPr>
                <w:b/>
                <w:color w:val="385623" w:themeColor="accent6" w:themeShade="80"/>
              </w:rPr>
              <w:t>n I for each type of assistance, and did all households have poverty interval information?</w:t>
            </w:r>
          </w:p>
          <w:p w14:paraId="5C82A0A8" w14:textId="77777777" w:rsidR="00BF4523" w:rsidRDefault="00BF4523" w:rsidP="0090685B">
            <w:pPr>
              <w:pStyle w:val="NoSpacing"/>
              <w:rPr>
                <w:b/>
                <w:color w:val="385623" w:themeColor="accent6" w:themeShade="80"/>
              </w:rPr>
            </w:pPr>
          </w:p>
          <w:p w14:paraId="1A5A3DF3" w14:textId="32FE163B" w:rsidR="00BF4523" w:rsidRPr="00BF4523" w:rsidRDefault="00BF4523" w:rsidP="0090685B">
            <w:pPr>
              <w:pStyle w:val="NoSpacing"/>
              <w:rPr>
                <w:color w:val="385623" w:themeColor="accent6" w:themeShade="80"/>
              </w:rPr>
            </w:pPr>
            <w:r w:rsidRPr="00BF4523">
              <w:rPr>
                <w:color w:val="385623" w:themeColor="accent6" w:themeShade="80"/>
              </w:rPr>
              <w:t>If any household were missing poverty interval information, you should include a note in the “Notes” portion of the form to explain the issue and how you accounted for these households.</w:t>
            </w:r>
          </w:p>
          <w:p w14:paraId="6A9F69FB" w14:textId="77777777" w:rsidR="00B20745" w:rsidRPr="003C2E44" w:rsidRDefault="00B20745" w:rsidP="0090685B">
            <w:pPr>
              <w:pStyle w:val="NoSpacing"/>
              <w:rPr>
                <w:b/>
                <w:color w:val="385623" w:themeColor="accent6" w:themeShade="80"/>
              </w:rPr>
            </w:pPr>
          </w:p>
        </w:tc>
        <w:tc>
          <w:tcPr>
            <w:tcW w:w="1630" w:type="dxa"/>
          </w:tcPr>
          <w:p w14:paraId="00B1AADD" w14:textId="53501F94" w:rsidR="00B20745" w:rsidRPr="003C2E44" w:rsidRDefault="00B20745" w:rsidP="0090685B">
            <w:pPr>
              <w:pStyle w:val="NoSpacing"/>
              <w:rPr>
                <w:color w:val="385623" w:themeColor="accent6" w:themeShade="80"/>
              </w:rPr>
            </w:pPr>
            <w:r w:rsidRPr="003C2E44">
              <w:rPr>
                <w:color w:val="385623" w:themeColor="accent6" w:themeShade="80"/>
              </w:rPr>
              <w:t>YES            NO</w:t>
            </w:r>
          </w:p>
        </w:tc>
      </w:tr>
    </w:tbl>
    <w:p w14:paraId="4E70ACDA" w14:textId="7508C403" w:rsidR="0090685B" w:rsidRPr="001F44F5" w:rsidRDefault="00FE7609" w:rsidP="00455C86">
      <w:pPr>
        <w:pStyle w:val="NoSpacing"/>
        <w:jc w:val="center"/>
        <w:rPr>
          <w:b/>
          <w:u w:val="single"/>
        </w:rPr>
      </w:pPr>
      <w:r>
        <w:rPr>
          <w:b/>
          <w:u w:val="single"/>
        </w:rPr>
        <w:br w:type="page"/>
      </w:r>
    </w:p>
    <w:tbl>
      <w:tblPr>
        <w:tblStyle w:val="TableGrid"/>
        <w:tblW w:w="9985" w:type="dxa"/>
        <w:tblLook w:val="04A0" w:firstRow="1" w:lastRow="0" w:firstColumn="1" w:lastColumn="0" w:noHBand="0" w:noVBand="1"/>
      </w:tblPr>
      <w:tblGrid>
        <w:gridCol w:w="805"/>
        <w:gridCol w:w="7523"/>
        <w:gridCol w:w="1657"/>
      </w:tblGrid>
      <w:tr w:rsidR="00B20745" w:rsidRPr="001F44F5" w14:paraId="583B2BBF" w14:textId="77777777" w:rsidTr="000E53D1">
        <w:tc>
          <w:tcPr>
            <w:tcW w:w="9985" w:type="dxa"/>
            <w:gridSpan w:val="3"/>
          </w:tcPr>
          <w:p w14:paraId="6031F590" w14:textId="77777777" w:rsidR="00B20745" w:rsidRPr="00455C86" w:rsidRDefault="00B20745" w:rsidP="007124D2">
            <w:pPr>
              <w:pStyle w:val="NoSpacing"/>
              <w:jc w:val="center"/>
              <w:rPr>
                <w:b/>
                <w:color w:val="833C0B" w:themeColor="accent2" w:themeShade="80"/>
                <w:sz w:val="32"/>
                <w:u w:val="single"/>
              </w:rPr>
            </w:pPr>
            <w:r w:rsidRPr="00455C86">
              <w:rPr>
                <w:b/>
                <w:color w:val="833C0B" w:themeColor="accent2" w:themeShade="80"/>
                <w:sz w:val="32"/>
                <w:u w:val="single"/>
              </w:rPr>
              <w:lastRenderedPageBreak/>
              <w:t>Section III “Number of Assisted Households by Vulnerable Populations” and Optional Section VI “Number of Assisted Households by Young Child Age Category (Optional)”</w:t>
            </w:r>
          </w:p>
          <w:p w14:paraId="53A4115E" w14:textId="785B549A" w:rsidR="00B20745" w:rsidRPr="003C2E44" w:rsidRDefault="00B20745" w:rsidP="0090685B">
            <w:pPr>
              <w:pStyle w:val="NoSpacing"/>
              <w:jc w:val="center"/>
              <w:rPr>
                <w:b/>
                <w:color w:val="833C0B" w:themeColor="accent2" w:themeShade="80"/>
                <w:u w:val="single"/>
              </w:rPr>
            </w:pPr>
          </w:p>
        </w:tc>
      </w:tr>
      <w:tr w:rsidR="00B20745" w:rsidRPr="001F44F5" w14:paraId="3A27EBC9" w14:textId="77777777" w:rsidTr="007C09A1">
        <w:tc>
          <w:tcPr>
            <w:tcW w:w="805" w:type="dxa"/>
          </w:tcPr>
          <w:p w14:paraId="682DCE05" w14:textId="77777777" w:rsidR="00B20745" w:rsidRPr="003C2E44" w:rsidRDefault="00B20745" w:rsidP="00FE7609">
            <w:pPr>
              <w:pStyle w:val="NoSpacing"/>
              <w:numPr>
                <w:ilvl w:val="0"/>
                <w:numId w:val="1"/>
              </w:numPr>
              <w:rPr>
                <w:b/>
                <w:color w:val="833C0B" w:themeColor="accent2" w:themeShade="80"/>
              </w:rPr>
            </w:pPr>
          </w:p>
        </w:tc>
        <w:tc>
          <w:tcPr>
            <w:tcW w:w="7523" w:type="dxa"/>
          </w:tcPr>
          <w:p w14:paraId="710A2E1A" w14:textId="1DA543FC" w:rsidR="00B20745" w:rsidRPr="003C2E44" w:rsidRDefault="00B20745" w:rsidP="000E3A40">
            <w:pPr>
              <w:pStyle w:val="NoSpacing"/>
              <w:rPr>
                <w:b/>
                <w:color w:val="833C0B" w:themeColor="accent2" w:themeShade="80"/>
              </w:rPr>
            </w:pPr>
            <w:r w:rsidRPr="003C2E44">
              <w:rPr>
                <w:b/>
                <w:color w:val="833C0B" w:themeColor="accent2" w:themeShade="80"/>
              </w:rPr>
              <w:t xml:space="preserve">For each type of assistance, is the </w:t>
            </w:r>
            <w:r w:rsidRPr="003C2E44">
              <w:rPr>
                <w:b/>
                <w:color w:val="833C0B" w:themeColor="accent2" w:themeShade="80"/>
                <w:u w:val="single"/>
              </w:rPr>
              <w:t>unduplicated</w:t>
            </w:r>
            <w:r w:rsidRPr="003C2E44">
              <w:rPr>
                <w:b/>
                <w:color w:val="833C0B" w:themeColor="accent2" w:themeShade="80"/>
              </w:rPr>
              <w:t xml:space="preserve"> count of households with an elderly member, disabled member, or young child (Column D) greater than the count of households reported for each separate vulnerable category in Columns A, B, and C? </w:t>
            </w:r>
          </w:p>
          <w:p w14:paraId="2E9794FB" w14:textId="77777777" w:rsidR="00B20745" w:rsidRPr="003C2E44" w:rsidRDefault="00B20745" w:rsidP="000E3A40">
            <w:pPr>
              <w:pStyle w:val="NoSpacing"/>
              <w:rPr>
                <w:b/>
                <w:color w:val="833C0B" w:themeColor="accent2" w:themeShade="80"/>
              </w:rPr>
            </w:pPr>
          </w:p>
          <w:p w14:paraId="083B2CA4" w14:textId="297E92C7" w:rsidR="00B20745" w:rsidRPr="003C2E44" w:rsidRDefault="00B20745" w:rsidP="000E3A40">
            <w:pPr>
              <w:pStyle w:val="NoSpacing"/>
              <w:rPr>
                <w:color w:val="833C0B" w:themeColor="accent2" w:themeShade="80"/>
              </w:rPr>
            </w:pPr>
            <w:r w:rsidRPr="003C2E44">
              <w:rPr>
                <w:color w:val="833C0B" w:themeColor="accent2" w:themeShade="80"/>
              </w:rPr>
              <w:t xml:space="preserve">For each row in Section III, verify that the count in Column A (number of elderly households) is less than the count in Column D (households with any vulnerable member), the count in Column B (households with a disabled member) is less than the count in Column D, and the count in Column C (households with a young child) is less than the count in Column D. If the number of households reported in Column D is equal to the number of households reported in Column A, Column B, or Column C, please include an explanatory note in the “Notes” section. </w:t>
            </w:r>
          </w:p>
          <w:p w14:paraId="612C3FAE" w14:textId="77777777" w:rsidR="00B20745" w:rsidRPr="003C2E44" w:rsidRDefault="00B20745" w:rsidP="000E3A40">
            <w:pPr>
              <w:pStyle w:val="NoSpacing"/>
              <w:rPr>
                <w:color w:val="833C0B" w:themeColor="accent2" w:themeShade="80"/>
              </w:rPr>
            </w:pPr>
          </w:p>
        </w:tc>
        <w:tc>
          <w:tcPr>
            <w:tcW w:w="1657" w:type="dxa"/>
          </w:tcPr>
          <w:p w14:paraId="7993E793" w14:textId="36782299" w:rsidR="00B20745" w:rsidRPr="003C2E44" w:rsidRDefault="00B20745" w:rsidP="003D0EF1">
            <w:pPr>
              <w:pStyle w:val="NoSpacing"/>
              <w:rPr>
                <w:color w:val="833C0B" w:themeColor="accent2" w:themeShade="80"/>
              </w:rPr>
            </w:pPr>
            <w:r w:rsidRPr="003C2E44">
              <w:rPr>
                <w:color w:val="833C0B" w:themeColor="accent2" w:themeShade="80"/>
              </w:rPr>
              <w:t>YES            NO</w:t>
            </w:r>
          </w:p>
        </w:tc>
      </w:tr>
      <w:tr w:rsidR="00B20745" w:rsidRPr="001F44F5" w14:paraId="1CFE5B67" w14:textId="77777777" w:rsidTr="007C09A1">
        <w:tc>
          <w:tcPr>
            <w:tcW w:w="805" w:type="dxa"/>
          </w:tcPr>
          <w:p w14:paraId="475FBD96" w14:textId="77777777" w:rsidR="00B20745" w:rsidRPr="003C2E44" w:rsidRDefault="00B20745" w:rsidP="00FE7609">
            <w:pPr>
              <w:pStyle w:val="NoSpacing"/>
              <w:numPr>
                <w:ilvl w:val="0"/>
                <w:numId w:val="1"/>
              </w:numPr>
              <w:rPr>
                <w:b/>
                <w:color w:val="833C0B" w:themeColor="accent2" w:themeShade="80"/>
              </w:rPr>
            </w:pPr>
          </w:p>
        </w:tc>
        <w:tc>
          <w:tcPr>
            <w:tcW w:w="7523" w:type="dxa"/>
          </w:tcPr>
          <w:p w14:paraId="288D61C0" w14:textId="40458DDA" w:rsidR="00B20745" w:rsidRPr="003C2E44" w:rsidRDefault="00B20745" w:rsidP="003D0EF1">
            <w:pPr>
              <w:pStyle w:val="NoSpacing"/>
              <w:rPr>
                <w:b/>
                <w:color w:val="833C0B" w:themeColor="accent2" w:themeShade="80"/>
              </w:rPr>
            </w:pPr>
            <w:r w:rsidRPr="003C2E44">
              <w:rPr>
                <w:b/>
                <w:color w:val="833C0B" w:themeColor="accent2" w:themeShade="80"/>
              </w:rPr>
              <w:t xml:space="preserve">For each type of assistance, is the </w:t>
            </w:r>
            <w:r w:rsidRPr="003C2E44">
              <w:rPr>
                <w:b/>
                <w:color w:val="833C0B" w:themeColor="accent2" w:themeShade="80"/>
                <w:u w:val="single"/>
              </w:rPr>
              <w:t xml:space="preserve">unduplicated </w:t>
            </w:r>
            <w:r w:rsidRPr="003C2E44">
              <w:rPr>
                <w:b/>
                <w:color w:val="833C0B" w:themeColor="accent2" w:themeShade="80"/>
              </w:rPr>
              <w:t>count of households with an elderly member, disabled member or young child (Column D) less than the sum of the count of households reported for each separate vulnerable category in Column A, B, and C?</w:t>
            </w:r>
          </w:p>
          <w:p w14:paraId="52EBD386" w14:textId="77777777" w:rsidR="00B20745" w:rsidRPr="003C2E44" w:rsidRDefault="00B20745" w:rsidP="003D0EF1">
            <w:pPr>
              <w:pStyle w:val="NoSpacing"/>
              <w:rPr>
                <w:b/>
                <w:color w:val="833C0B" w:themeColor="accent2" w:themeShade="80"/>
              </w:rPr>
            </w:pPr>
          </w:p>
          <w:p w14:paraId="3C1E8E2D" w14:textId="16C5E3EE" w:rsidR="00B20745" w:rsidRPr="003C2E44" w:rsidRDefault="00B20745" w:rsidP="003D0EF1">
            <w:pPr>
              <w:pStyle w:val="NoSpacing"/>
              <w:rPr>
                <w:color w:val="833C0B" w:themeColor="accent2" w:themeShade="80"/>
              </w:rPr>
            </w:pPr>
            <w:r w:rsidRPr="003C2E44">
              <w:rPr>
                <w:color w:val="833C0B" w:themeColor="accent2" w:themeShade="80"/>
              </w:rPr>
              <w:t>For each row in Section III, add up the counts in Columns A-C (households with an elderly member, households with a disabled member, and households with a young child), and verify that the sum is greater than the count in column D (households with any vulnerable member). If the number of households reported in Column D is equal to the sum of the number of households reported in Column A, Column B, and Column C, please include an explanatory note in the “Notes” section.</w:t>
            </w:r>
          </w:p>
          <w:p w14:paraId="7B412DA9" w14:textId="77777777" w:rsidR="00B20745" w:rsidRPr="003C2E44" w:rsidRDefault="00B20745" w:rsidP="003D0EF1">
            <w:pPr>
              <w:pStyle w:val="NoSpacing"/>
              <w:rPr>
                <w:color w:val="833C0B" w:themeColor="accent2" w:themeShade="80"/>
              </w:rPr>
            </w:pPr>
          </w:p>
        </w:tc>
        <w:tc>
          <w:tcPr>
            <w:tcW w:w="1657" w:type="dxa"/>
          </w:tcPr>
          <w:p w14:paraId="0E819A05" w14:textId="03CE271A" w:rsidR="00B20745" w:rsidRPr="003C2E44" w:rsidRDefault="00B20745" w:rsidP="003D0EF1">
            <w:pPr>
              <w:pStyle w:val="NoSpacing"/>
              <w:rPr>
                <w:color w:val="833C0B" w:themeColor="accent2" w:themeShade="80"/>
              </w:rPr>
            </w:pPr>
            <w:r w:rsidRPr="003C2E44">
              <w:rPr>
                <w:color w:val="833C0B" w:themeColor="accent2" w:themeShade="80"/>
              </w:rPr>
              <w:t>YES            NO</w:t>
            </w:r>
          </w:p>
        </w:tc>
      </w:tr>
      <w:tr w:rsidR="00B20745" w:rsidRPr="001F44F5" w14:paraId="7CAFC75E" w14:textId="77777777" w:rsidTr="007C09A1">
        <w:tc>
          <w:tcPr>
            <w:tcW w:w="805" w:type="dxa"/>
          </w:tcPr>
          <w:p w14:paraId="6F5DEB98" w14:textId="77777777" w:rsidR="00B20745" w:rsidRPr="003C2E44" w:rsidRDefault="00B20745" w:rsidP="00FE7609">
            <w:pPr>
              <w:pStyle w:val="NoSpacing"/>
              <w:numPr>
                <w:ilvl w:val="0"/>
                <w:numId w:val="1"/>
              </w:numPr>
              <w:rPr>
                <w:b/>
                <w:color w:val="833C0B" w:themeColor="accent2" w:themeShade="80"/>
              </w:rPr>
            </w:pPr>
          </w:p>
        </w:tc>
        <w:tc>
          <w:tcPr>
            <w:tcW w:w="7523" w:type="dxa"/>
          </w:tcPr>
          <w:p w14:paraId="5BF33878" w14:textId="3EF8F1B8" w:rsidR="00B20745" w:rsidRPr="003C2E44" w:rsidRDefault="00B20745" w:rsidP="00FC212D">
            <w:pPr>
              <w:pStyle w:val="NoSpacing"/>
              <w:rPr>
                <w:b/>
                <w:color w:val="833C0B" w:themeColor="accent2" w:themeShade="80"/>
              </w:rPr>
            </w:pPr>
            <w:r w:rsidRPr="003C2E44">
              <w:rPr>
                <w:b/>
                <w:color w:val="833C0B" w:themeColor="accent2" w:themeShade="80"/>
              </w:rPr>
              <w:t>For each type of assistance, is the number of households with a vulnerable member reported in Section III less than the total number of assisted households reported in Section I?</w:t>
            </w:r>
          </w:p>
          <w:p w14:paraId="1CCA40FE" w14:textId="77777777" w:rsidR="00B20745" w:rsidRPr="003C2E44" w:rsidRDefault="00B20745" w:rsidP="00483701">
            <w:pPr>
              <w:pStyle w:val="NoSpacing"/>
              <w:rPr>
                <w:b/>
                <w:color w:val="833C0B" w:themeColor="accent2" w:themeShade="80"/>
              </w:rPr>
            </w:pPr>
          </w:p>
          <w:p w14:paraId="20067572" w14:textId="0A797E77" w:rsidR="00B20745" w:rsidRPr="003C2E44" w:rsidRDefault="00B20745" w:rsidP="00483701">
            <w:pPr>
              <w:pStyle w:val="NoSpacing"/>
              <w:rPr>
                <w:bCs/>
                <w:color w:val="833C0B" w:themeColor="accent2" w:themeShade="80"/>
              </w:rPr>
            </w:pPr>
            <w:r w:rsidRPr="003C2E44">
              <w:rPr>
                <w:bCs/>
                <w:color w:val="833C0B" w:themeColor="accent2" w:themeShade="80"/>
              </w:rPr>
              <w:t xml:space="preserve">Vulnerable households should be a subset of the population reported in Section I, so for each type of assistance, the number of vulnerable households should be less than the total number of households served. This means that for each type of assistance, the number of households reported in Column A (households with an elderly member), Column B (households with a disabled member), Column C (households with a young child), and Column D (households with any vulnerable member), should be less than the number of households reported in Section I. If this is not the case and there is an explanation for this, </w:t>
            </w:r>
            <w:r w:rsidR="00834B5E">
              <w:rPr>
                <w:bCs/>
                <w:color w:val="833C0B" w:themeColor="accent2" w:themeShade="80"/>
              </w:rPr>
              <w:t xml:space="preserve">please </w:t>
            </w:r>
            <w:r w:rsidRPr="003C2E44">
              <w:rPr>
                <w:bCs/>
                <w:color w:val="833C0B" w:themeColor="accent2" w:themeShade="80"/>
              </w:rPr>
              <w:t>make sure there is a note in the “Notes” section or an explanation in your Model Plan.</w:t>
            </w:r>
          </w:p>
          <w:p w14:paraId="53630FD8" w14:textId="162C0B3F" w:rsidR="00B20745" w:rsidRPr="003C2E44" w:rsidRDefault="00B20745" w:rsidP="00483701">
            <w:pPr>
              <w:pStyle w:val="NoSpacing"/>
              <w:rPr>
                <w:bCs/>
                <w:color w:val="833C0B" w:themeColor="accent2" w:themeShade="80"/>
              </w:rPr>
            </w:pPr>
          </w:p>
        </w:tc>
        <w:tc>
          <w:tcPr>
            <w:tcW w:w="1657" w:type="dxa"/>
          </w:tcPr>
          <w:p w14:paraId="1A63AB4F" w14:textId="08658BEF" w:rsidR="00B20745" w:rsidRPr="003C2E44" w:rsidRDefault="00B20745" w:rsidP="003D0EF1">
            <w:pPr>
              <w:pStyle w:val="NoSpacing"/>
              <w:rPr>
                <w:color w:val="833C0B" w:themeColor="accent2" w:themeShade="80"/>
              </w:rPr>
            </w:pPr>
            <w:r w:rsidRPr="003C2E44">
              <w:rPr>
                <w:color w:val="833C0B" w:themeColor="accent2" w:themeShade="80"/>
              </w:rPr>
              <w:t>YES            NO</w:t>
            </w:r>
          </w:p>
        </w:tc>
      </w:tr>
      <w:tr w:rsidR="00B20745" w:rsidRPr="001F44F5" w14:paraId="6B37C1E9" w14:textId="77777777" w:rsidTr="007C09A1">
        <w:tc>
          <w:tcPr>
            <w:tcW w:w="805" w:type="dxa"/>
          </w:tcPr>
          <w:p w14:paraId="60CF06FB" w14:textId="77777777" w:rsidR="00B20745" w:rsidRPr="003C2E44" w:rsidRDefault="00B20745" w:rsidP="00FE7609">
            <w:pPr>
              <w:pStyle w:val="ListParagraph"/>
              <w:numPr>
                <w:ilvl w:val="0"/>
                <w:numId w:val="1"/>
              </w:numPr>
              <w:rPr>
                <w:rFonts w:ascii="Calibri" w:hAnsi="Calibri"/>
                <w:b/>
                <w:bCs/>
                <w:color w:val="833C0B" w:themeColor="accent2" w:themeShade="80"/>
                <w:sz w:val="22"/>
                <w:szCs w:val="22"/>
              </w:rPr>
            </w:pPr>
          </w:p>
        </w:tc>
        <w:tc>
          <w:tcPr>
            <w:tcW w:w="7523" w:type="dxa"/>
          </w:tcPr>
          <w:p w14:paraId="19878EB1" w14:textId="01241890" w:rsidR="00B20745" w:rsidRPr="003C2E44" w:rsidRDefault="00B20745" w:rsidP="00FC200D">
            <w:pPr>
              <w:rPr>
                <w:rFonts w:ascii="Calibri" w:hAnsi="Calibri"/>
                <w:b/>
                <w:bCs/>
                <w:color w:val="833C0B" w:themeColor="accent2" w:themeShade="80"/>
                <w:sz w:val="22"/>
                <w:szCs w:val="22"/>
              </w:rPr>
            </w:pPr>
            <w:r w:rsidRPr="003C2E44">
              <w:rPr>
                <w:rFonts w:ascii="Calibri" w:hAnsi="Calibri"/>
                <w:b/>
                <w:bCs/>
                <w:color w:val="833C0B" w:themeColor="accent2" w:themeShade="80"/>
                <w:sz w:val="22"/>
                <w:szCs w:val="22"/>
              </w:rPr>
              <w:t xml:space="preserve">Is the number of households you reported for </w:t>
            </w:r>
            <w:r w:rsidRPr="00834B5E">
              <w:rPr>
                <w:rFonts w:ascii="Calibri" w:hAnsi="Calibri"/>
                <w:b/>
                <w:bCs/>
                <w:i/>
                <w:color w:val="833C0B" w:themeColor="accent2" w:themeShade="80"/>
                <w:sz w:val="22"/>
                <w:szCs w:val="22"/>
              </w:rPr>
              <w:t>Any Type of Assistance</w:t>
            </w:r>
            <w:r w:rsidRPr="003C2E44">
              <w:rPr>
                <w:rFonts w:ascii="Calibri" w:hAnsi="Calibri"/>
                <w:b/>
                <w:bCs/>
                <w:color w:val="833C0B" w:themeColor="accent2" w:themeShade="80"/>
                <w:sz w:val="22"/>
                <w:szCs w:val="22"/>
              </w:rPr>
              <w:t xml:space="preserve"> (Line 5) for each vulnerable category the </w:t>
            </w:r>
            <w:r w:rsidRPr="003C2E44">
              <w:rPr>
                <w:rFonts w:ascii="Calibri" w:hAnsi="Calibri"/>
                <w:b/>
                <w:bCs/>
                <w:color w:val="833C0B" w:themeColor="accent2" w:themeShade="80"/>
                <w:sz w:val="22"/>
                <w:szCs w:val="22"/>
                <w:u w:val="single"/>
              </w:rPr>
              <w:t xml:space="preserve">unduplicated </w:t>
            </w:r>
            <w:r w:rsidRPr="003C2E44">
              <w:rPr>
                <w:rFonts w:ascii="Calibri" w:hAnsi="Calibri"/>
                <w:b/>
                <w:bCs/>
                <w:color w:val="833C0B" w:themeColor="accent2" w:themeShade="80"/>
                <w:sz w:val="22"/>
                <w:szCs w:val="22"/>
              </w:rPr>
              <w:t>number of households that received any kind of LIHEAP assistance?</w:t>
            </w:r>
          </w:p>
          <w:p w14:paraId="0079D639" w14:textId="77777777" w:rsidR="00B20745" w:rsidRPr="003C2E44" w:rsidRDefault="00B20745" w:rsidP="00FC200D">
            <w:pPr>
              <w:rPr>
                <w:rFonts w:ascii="Calibri" w:hAnsi="Calibri"/>
                <w:b/>
                <w:bCs/>
                <w:color w:val="833C0B" w:themeColor="accent2" w:themeShade="80"/>
                <w:sz w:val="22"/>
                <w:szCs w:val="22"/>
              </w:rPr>
            </w:pPr>
          </w:p>
          <w:p w14:paraId="17FF2DB9" w14:textId="58FC8937" w:rsidR="00B20745" w:rsidRPr="003C2E44" w:rsidRDefault="00B20745" w:rsidP="00FC200D">
            <w:pPr>
              <w:rPr>
                <w:rFonts w:ascii="Calibri" w:hAnsi="Calibri"/>
                <w:color w:val="833C0B" w:themeColor="accent2" w:themeShade="80"/>
                <w:sz w:val="22"/>
                <w:szCs w:val="22"/>
              </w:rPr>
            </w:pPr>
            <w:r w:rsidRPr="003C2E44">
              <w:rPr>
                <w:rFonts w:ascii="Calibri" w:hAnsi="Calibri"/>
                <w:color w:val="833C0B" w:themeColor="accent2" w:themeShade="80"/>
                <w:sz w:val="22"/>
                <w:szCs w:val="22"/>
              </w:rPr>
              <w:t>If your program allowed households to receiv</w:t>
            </w:r>
            <w:r w:rsidR="00834B5E">
              <w:rPr>
                <w:rFonts w:ascii="Calibri" w:hAnsi="Calibri"/>
                <w:color w:val="833C0B" w:themeColor="accent2" w:themeShade="80"/>
                <w:sz w:val="22"/>
                <w:szCs w:val="22"/>
              </w:rPr>
              <w:t>e multiple types of LIHEAP assistance</w:t>
            </w:r>
            <w:r w:rsidRPr="003C2E44">
              <w:rPr>
                <w:rFonts w:ascii="Calibri" w:hAnsi="Calibri"/>
                <w:color w:val="833C0B" w:themeColor="accent2" w:themeShade="80"/>
                <w:sz w:val="22"/>
                <w:szCs w:val="22"/>
              </w:rPr>
              <w:t xml:space="preserve"> (such as</w:t>
            </w:r>
            <w:r w:rsidR="00834B5E">
              <w:rPr>
                <w:rFonts w:ascii="Calibri" w:hAnsi="Calibri"/>
                <w:color w:val="833C0B" w:themeColor="accent2" w:themeShade="80"/>
                <w:sz w:val="22"/>
                <w:szCs w:val="22"/>
              </w:rPr>
              <w:t xml:space="preserve"> by allowing a household to receive</w:t>
            </w:r>
            <w:r w:rsidRPr="003C2E44">
              <w:rPr>
                <w:rFonts w:ascii="Calibri" w:hAnsi="Calibri"/>
                <w:color w:val="833C0B" w:themeColor="accent2" w:themeShade="80"/>
                <w:sz w:val="22"/>
                <w:szCs w:val="22"/>
              </w:rPr>
              <w:t xml:space="preserve"> both heating and weatherization assistance), the number you report for </w:t>
            </w:r>
            <w:r w:rsidRPr="00834B5E">
              <w:rPr>
                <w:rFonts w:ascii="Calibri" w:hAnsi="Calibri"/>
                <w:i/>
                <w:color w:val="833C0B" w:themeColor="accent2" w:themeShade="80"/>
                <w:sz w:val="22"/>
                <w:szCs w:val="22"/>
              </w:rPr>
              <w:t>Any Type of Assistance</w:t>
            </w:r>
            <w:r w:rsidRPr="003C2E44">
              <w:rPr>
                <w:rFonts w:ascii="Calibri" w:hAnsi="Calibri"/>
                <w:color w:val="833C0B" w:themeColor="accent2" w:themeShade="80"/>
                <w:sz w:val="22"/>
                <w:szCs w:val="22"/>
              </w:rPr>
              <w:t xml:space="preserve"> should be less than the number of households calculated by adding each separate type of assistance (lines 1-4) for each vulnerable category (Columns A-D), unless households can only receive one type of LIHEAP assistance each year. For each vulnerable category, if the sum of households receiving each type of LIHEAP assistance equals the number of households reported for </w:t>
            </w:r>
            <w:r w:rsidRPr="00834B5E">
              <w:rPr>
                <w:rFonts w:ascii="Calibri" w:hAnsi="Calibri"/>
                <w:i/>
                <w:color w:val="833C0B" w:themeColor="accent2" w:themeShade="80"/>
                <w:sz w:val="22"/>
                <w:szCs w:val="22"/>
              </w:rPr>
              <w:t>Any Type of Assistance</w:t>
            </w:r>
            <w:r w:rsidRPr="003C2E44">
              <w:rPr>
                <w:rFonts w:ascii="Calibri" w:hAnsi="Calibri"/>
                <w:color w:val="833C0B" w:themeColor="accent2" w:themeShade="80"/>
                <w:sz w:val="22"/>
                <w:szCs w:val="22"/>
              </w:rPr>
              <w:t>, please include a note in the “Notes” section.</w:t>
            </w:r>
          </w:p>
          <w:p w14:paraId="37F8A409" w14:textId="77777777" w:rsidR="00B20745" w:rsidRPr="003C2E44" w:rsidRDefault="00B20745" w:rsidP="00FC200D">
            <w:pPr>
              <w:pStyle w:val="NoSpacing"/>
              <w:rPr>
                <w:b/>
                <w:color w:val="833C0B" w:themeColor="accent2" w:themeShade="80"/>
              </w:rPr>
            </w:pPr>
          </w:p>
        </w:tc>
        <w:tc>
          <w:tcPr>
            <w:tcW w:w="1657" w:type="dxa"/>
          </w:tcPr>
          <w:p w14:paraId="58B9CE9A" w14:textId="0BDFF438" w:rsidR="00B20745" w:rsidRPr="003C2E44" w:rsidRDefault="00B20745" w:rsidP="00FC200D">
            <w:pPr>
              <w:pStyle w:val="NoSpacing"/>
              <w:rPr>
                <w:color w:val="833C0B" w:themeColor="accent2" w:themeShade="80"/>
              </w:rPr>
            </w:pPr>
            <w:r w:rsidRPr="003C2E44">
              <w:rPr>
                <w:color w:val="833C0B" w:themeColor="accent2" w:themeShade="80"/>
              </w:rPr>
              <w:t>YES            NO</w:t>
            </w:r>
          </w:p>
        </w:tc>
      </w:tr>
      <w:tr w:rsidR="00B20745" w:rsidRPr="001F44F5" w14:paraId="1EC1E19A" w14:textId="77777777" w:rsidTr="007C09A1">
        <w:tc>
          <w:tcPr>
            <w:tcW w:w="805" w:type="dxa"/>
          </w:tcPr>
          <w:p w14:paraId="4F514571" w14:textId="77777777" w:rsidR="00B20745" w:rsidRPr="003C2E44" w:rsidRDefault="00B20745" w:rsidP="00FE7609">
            <w:pPr>
              <w:pStyle w:val="NoSpacing"/>
              <w:numPr>
                <w:ilvl w:val="0"/>
                <w:numId w:val="1"/>
              </w:numPr>
              <w:rPr>
                <w:b/>
                <w:color w:val="833C0B" w:themeColor="accent2" w:themeShade="80"/>
              </w:rPr>
            </w:pPr>
          </w:p>
        </w:tc>
        <w:tc>
          <w:tcPr>
            <w:tcW w:w="7523" w:type="dxa"/>
          </w:tcPr>
          <w:p w14:paraId="650550FD" w14:textId="014BADA5" w:rsidR="00B20745" w:rsidRPr="003C2E44" w:rsidRDefault="00B20745" w:rsidP="00FC200D">
            <w:pPr>
              <w:pStyle w:val="NoSpacing"/>
              <w:rPr>
                <w:b/>
                <w:color w:val="833C0B" w:themeColor="accent2" w:themeShade="80"/>
              </w:rPr>
            </w:pPr>
            <w:r w:rsidRPr="003C2E44">
              <w:rPr>
                <w:b/>
                <w:color w:val="833C0B" w:themeColor="accent2" w:themeShade="80"/>
              </w:rPr>
              <w:t>If you reported the optional information on the number of assisted households by young child category for Section VI:</w:t>
            </w:r>
          </w:p>
          <w:p w14:paraId="1800DA32" w14:textId="77777777" w:rsidR="00B20745" w:rsidRPr="003C2E44" w:rsidRDefault="00B20745" w:rsidP="00FC200D">
            <w:pPr>
              <w:pStyle w:val="NoSpacing"/>
              <w:rPr>
                <w:b/>
                <w:color w:val="833C0B" w:themeColor="accent2" w:themeShade="80"/>
              </w:rPr>
            </w:pPr>
          </w:p>
          <w:p w14:paraId="73BF734C" w14:textId="16BEB563" w:rsidR="00B20745" w:rsidRPr="003C2E44" w:rsidRDefault="00B20745" w:rsidP="00FC200D">
            <w:pPr>
              <w:pStyle w:val="NoSpacing"/>
              <w:rPr>
                <w:b/>
                <w:color w:val="833C0B" w:themeColor="accent2" w:themeShade="80"/>
              </w:rPr>
            </w:pPr>
            <w:r w:rsidRPr="003C2E44">
              <w:rPr>
                <w:b/>
                <w:color w:val="833C0B" w:themeColor="accent2" w:themeShade="80"/>
              </w:rPr>
              <w:t xml:space="preserve">For each type of assistance, is the </w:t>
            </w:r>
            <w:r w:rsidRPr="003C2E44">
              <w:rPr>
                <w:b/>
                <w:color w:val="833C0B" w:themeColor="accent2" w:themeShade="80"/>
                <w:u w:val="single"/>
              </w:rPr>
              <w:t>unduplicated</w:t>
            </w:r>
            <w:r w:rsidRPr="003C2E44">
              <w:rPr>
                <w:b/>
                <w:color w:val="833C0B" w:themeColor="accent2" w:themeShade="80"/>
              </w:rPr>
              <w:t xml:space="preserve"> number of assisted households with a young child (Section III, Column C) less than the sum of the counts in Column A and B of Section VI?</w:t>
            </w:r>
          </w:p>
          <w:p w14:paraId="12B72139" w14:textId="77777777" w:rsidR="00B20745" w:rsidRPr="003C2E44" w:rsidRDefault="00B20745" w:rsidP="00FC200D">
            <w:pPr>
              <w:pStyle w:val="NoSpacing"/>
              <w:rPr>
                <w:b/>
                <w:color w:val="833C0B" w:themeColor="accent2" w:themeShade="80"/>
              </w:rPr>
            </w:pPr>
          </w:p>
          <w:p w14:paraId="11C45C5A" w14:textId="20AF4476" w:rsidR="00B20745" w:rsidRPr="003C2E44" w:rsidRDefault="00B20745" w:rsidP="00FC200D">
            <w:pPr>
              <w:pStyle w:val="NoSpacing"/>
              <w:rPr>
                <w:color w:val="833C0B" w:themeColor="accent2" w:themeShade="80"/>
              </w:rPr>
            </w:pPr>
            <w:r w:rsidRPr="003C2E44">
              <w:rPr>
                <w:color w:val="833C0B" w:themeColor="accent2" w:themeShade="80"/>
              </w:rPr>
              <w:t xml:space="preserve">The sum of the unduplicated number of households with a child less than 2 years old (Section VI, Column A) and the unduplicated number of households with a child aged 3-5 (Section VI, Column B) should be  greater than the unduplicated number of households with a child that is 5 years or younger (Section III, Column C). This should occur because </w:t>
            </w:r>
            <w:r w:rsidR="00834B5E">
              <w:rPr>
                <w:color w:val="833C0B" w:themeColor="accent2" w:themeShade="80"/>
              </w:rPr>
              <w:t xml:space="preserve">a portion of households should have both children under 2 years old and </w:t>
            </w:r>
            <w:r w:rsidRPr="003C2E44">
              <w:rPr>
                <w:color w:val="833C0B" w:themeColor="accent2" w:themeShade="80"/>
              </w:rPr>
              <w:t>child</w:t>
            </w:r>
            <w:r w:rsidR="00834B5E">
              <w:rPr>
                <w:color w:val="833C0B" w:themeColor="accent2" w:themeShade="80"/>
              </w:rPr>
              <w:t>ren that are</w:t>
            </w:r>
            <w:r w:rsidRPr="003C2E44">
              <w:rPr>
                <w:color w:val="833C0B" w:themeColor="accent2" w:themeShade="80"/>
              </w:rPr>
              <w:t xml:space="preserve"> 3-5 years old. </w:t>
            </w:r>
          </w:p>
          <w:p w14:paraId="16824FDE" w14:textId="5828013D" w:rsidR="00B20745" w:rsidRPr="003C2E44" w:rsidRDefault="00B20745" w:rsidP="00FC200D">
            <w:pPr>
              <w:pStyle w:val="NoSpacing"/>
              <w:rPr>
                <w:color w:val="833C0B" w:themeColor="accent2" w:themeShade="80"/>
              </w:rPr>
            </w:pPr>
          </w:p>
        </w:tc>
        <w:tc>
          <w:tcPr>
            <w:tcW w:w="1657" w:type="dxa"/>
          </w:tcPr>
          <w:p w14:paraId="203EA80E" w14:textId="5CA6A7DF" w:rsidR="00B20745" w:rsidRPr="003C2E44" w:rsidRDefault="00B20745" w:rsidP="00FC200D">
            <w:pPr>
              <w:pStyle w:val="NoSpacing"/>
              <w:rPr>
                <w:color w:val="833C0B" w:themeColor="accent2" w:themeShade="80"/>
              </w:rPr>
            </w:pPr>
            <w:r w:rsidRPr="003C2E44">
              <w:rPr>
                <w:color w:val="833C0B" w:themeColor="accent2" w:themeShade="80"/>
              </w:rPr>
              <w:t>YES            NO</w:t>
            </w:r>
          </w:p>
        </w:tc>
      </w:tr>
    </w:tbl>
    <w:p w14:paraId="0EF8937C" w14:textId="36C3DC9D" w:rsidR="00DF36CA" w:rsidRPr="001F44F5" w:rsidRDefault="00DF36CA" w:rsidP="003D0EF1">
      <w:pPr>
        <w:pStyle w:val="NoSpacing"/>
      </w:pPr>
    </w:p>
    <w:p w14:paraId="29DB2106" w14:textId="77777777" w:rsidR="0090685B" w:rsidRPr="001F44F5" w:rsidRDefault="0090685B" w:rsidP="003D0EF1">
      <w:pPr>
        <w:pStyle w:val="NoSpacing"/>
      </w:pPr>
    </w:p>
    <w:tbl>
      <w:tblPr>
        <w:tblStyle w:val="TableGrid"/>
        <w:tblW w:w="9985" w:type="dxa"/>
        <w:tblLayout w:type="fixed"/>
        <w:tblLook w:val="04A0" w:firstRow="1" w:lastRow="0" w:firstColumn="1" w:lastColumn="0" w:noHBand="0" w:noVBand="1"/>
      </w:tblPr>
      <w:tblGrid>
        <w:gridCol w:w="805"/>
        <w:gridCol w:w="7560"/>
        <w:gridCol w:w="1620"/>
      </w:tblGrid>
      <w:tr w:rsidR="00B20745" w:rsidRPr="001F44F5" w14:paraId="244839B5" w14:textId="77777777" w:rsidTr="00FE7609">
        <w:trPr>
          <w:trHeight w:val="1071"/>
        </w:trPr>
        <w:tc>
          <w:tcPr>
            <w:tcW w:w="9985" w:type="dxa"/>
            <w:gridSpan w:val="3"/>
            <w:tcBorders>
              <w:bottom w:val="single" w:sz="4" w:space="0" w:color="auto"/>
            </w:tcBorders>
          </w:tcPr>
          <w:p w14:paraId="50E60B31" w14:textId="1363F431" w:rsidR="00B20745" w:rsidRPr="007124D2" w:rsidRDefault="00B20745" w:rsidP="007124D2">
            <w:pPr>
              <w:pStyle w:val="NoSpacing"/>
              <w:jc w:val="center"/>
              <w:rPr>
                <w:b/>
                <w:color w:val="5A02A2"/>
                <w:sz w:val="32"/>
                <w:u w:val="single"/>
              </w:rPr>
            </w:pPr>
            <w:r w:rsidRPr="00455C86">
              <w:rPr>
                <w:b/>
                <w:color w:val="5A02A2"/>
                <w:sz w:val="32"/>
                <w:u w:val="single"/>
              </w:rPr>
              <w:t>Section IV “Number of Applicant Households” and Section V “Number of Applicant</w:t>
            </w:r>
            <w:r w:rsidR="007124D2">
              <w:rPr>
                <w:b/>
                <w:color w:val="5A02A2"/>
                <w:sz w:val="32"/>
                <w:u w:val="single"/>
              </w:rPr>
              <w:t xml:space="preserve"> Households by Poverty Interval”</w:t>
            </w:r>
          </w:p>
        </w:tc>
      </w:tr>
      <w:tr w:rsidR="00E34A2E" w:rsidRPr="001F44F5" w14:paraId="2C3D74E5" w14:textId="77777777" w:rsidTr="00FE7609">
        <w:trPr>
          <w:trHeight w:val="803"/>
        </w:trPr>
        <w:tc>
          <w:tcPr>
            <w:tcW w:w="805" w:type="dxa"/>
            <w:tcBorders>
              <w:bottom w:val="single" w:sz="4" w:space="0" w:color="auto"/>
            </w:tcBorders>
          </w:tcPr>
          <w:p w14:paraId="3F79A473" w14:textId="77777777" w:rsidR="00E34A2E" w:rsidRPr="00603D0E" w:rsidRDefault="00E34A2E" w:rsidP="00E34A2E">
            <w:pPr>
              <w:pStyle w:val="NoSpacing"/>
              <w:numPr>
                <w:ilvl w:val="0"/>
                <w:numId w:val="1"/>
              </w:numPr>
              <w:rPr>
                <w:b/>
                <w:color w:val="5A02A2"/>
              </w:rPr>
            </w:pPr>
          </w:p>
        </w:tc>
        <w:tc>
          <w:tcPr>
            <w:tcW w:w="7560" w:type="dxa"/>
            <w:tcBorders>
              <w:bottom w:val="single" w:sz="4" w:space="0" w:color="auto"/>
            </w:tcBorders>
          </w:tcPr>
          <w:p w14:paraId="3F6B07F9" w14:textId="77777777" w:rsidR="00E34A2E" w:rsidRDefault="00E34A2E" w:rsidP="00E34A2E">
            <w:pPr>
              <w:pStyle w:val="NoSpacing"/>
              <w:rPr>
                <w:b/>
                <w:color w:val="5A02A2"/>
              </w:rPr>
            </w:pPr>
            <w:r>
              <w:rPr>
                <w:b/>
                <w:color w:val="5A02A2"/>
              </w:rPr>
              <w:t>Does the</w:t>
            </w:r>
            <w:r w:rsidRPr="00E34A2E">
              <w:rPr>
                <w:b/>
                <w:color w:val="5A02A2"/>
              </w:rPr>
              <w:t xml:space="preserve"> information you report</w:t>
            </w:r>
            <w:r>
              <w:rPr>
                <w:b/>
                <w:color w:val="5A02A2"/>
              </w:rPr>
              <w:t xml:space="preserve">ed </w:t>
            </w:r>
            <w:r w:rsidRPr="00E34A2E">
              <w:rPr>
                <w:b/>
                <w:color w:val="5A02A2"/>
              </w:rPr>
              <w:t>represent the number of applicant households</w:t>
            </w:r>
            <w:r>
              <w:rPr>
                <w:b/>
                <w:color w:val="5A02A2"/>
              </w:rPr>
              <w:t>?</w:t>
            </w:r>
          </w:p>
          <w:p w14:paraId="686CB855" w14:textId="77777777" w:rsidR="00E34A2E" w:rsidRDefault="00E34A2E" w:rsidP="00E34A2E">
            <w:pPr>
              <w:pStyle w:val="FootnoteText"/>
              <w:tabs>
                <w:tab w:val="left" w:pos="432"/>
              </w:tabs>
              <w:rPr>
                <w:rFonts w:asciiTheme="minorHAnsi" w:eastAsiaTheme="minorHAnsi" w:hAnsiTheme="minorHAnsi" w:cstheme="minorBidi"/>
                <w:snapToGrid/>
                <w:color w:val="5A02A2"/>
                <w:sz w:val="22"/>
                <w:szCs w:val="22"/>
              </w:rPr>
            </w:pPr>
          </w:p>
          <w:p w14:paraId="52ED9F91" w14:textId="77777777" w:rsidR="00942A9A" w:rsidRDefault="00E34A2E" w:rsidP="00942A9A">
            <w:pPr>
              <w:pStyle w:val="FootnoteText"/>
              <w:tabs>
                <w:tab w:val="left" w:pos="432"/>
              </w:tabs>
              <w:rPr>
                <w:rFonts w:asciiTheme="minorHAnsi" w:hAnsiTheme="minorHAnsi"/>
                <w:color w:val="5A02A2"/>
                <w:sz w:val="22"/>
              </w:rPr>
            </w:pPr>
            <w:r w:rsidRPr="00E34A2E">
              <w:rPr>
                <w:rFonts w:asciiTheme="minorHAnsi" w:eastAsiaTheme="minorHAnsi" w:hAnsiTheme="minorHAnsi" w:cstheme="minorBidi"/>
                <w:snapToGrid/>
                <w:color w:val="5A02A2"/>
                <w:sz w:val="22"/>
                <w:szCs w:val="22"/>
              </w:rPr>
              <w:t xml:space="preserve">The definition of "applicant" households is </w:t>
            </w:r>
            <w:r>
              <w:rPr>
                <w:rFonts w:asciiTheme="minorHAnsi" w:eastAsiaTheme="minorHAnsi" w:hAnsiTheme="minorHAnsi" w:cstheme="minorBidi"/>
                <w:snapToGrid/>
                <w:color w:val="5A02A2"/>
                <w:sz w:val="22"/>
                <w:szCs w:val="22"/>
              </w:rPr>
              <w:t xml:space="preserve">not defined by the </w:t>
            </w:r>
            <w:r w:rsidRPr="00E34A2E">
              <w:rPr>
                <w:rFonts w:asciiTheme="minorHAnsi" w:eastAsiaTheme="minorHAnsi" w:hAnsiTheme="minorHAnsi" w:cstheme="minorBidi"/>
                <w:snapToGrid/>
                <w:color w:val="5A02A2"/>
                <w:sz w:val="22"/>
                <w:szCs w:val="22"/>
              </w:rPr>
              <w:t xml:space="preserve">LIHEAP </w:t>
            </w:r>
            <w:r>
              <w:rPr>
                <w:rFonts w:asciiTheme="minorHAnsi" w:eastAsiaTheme="minorHAnsi" w:hAnsiTheme="minorHAnsi" w:cstheme="minorBidi"/>
                <w:snapToGrid/>
                <w:color w:val="5A02A2"/>
                <w:sz w:val="22"/>
                <w:szCs w:val="22"/>
              </w:rPr>
              <w:t>statute</w:t>
            </w:r>
            <w:r w:rsidRPr="00E34A2E">
              <w:rPr>
                <w:rFonts w:asciiTheme="minorHAnsi" w:eastAsiaTheme="minorHAnsi" w:hAnsiTheme="minorHAnsi" w:cstheme="minorBidi"/>
                <w:snapToGrid/>
                <w:color w:val="5A02A2"/>
                <w:sz w:val="22"/>
                <w:szCs w:val="22"/>
              </w:rPr>
              <w:t>.  Consequently,</w:t>
            </w:r>
            <w:r>
              <w:rPr>
                <w:rFonts w:asciiTheme="minorHAnsi" w:eastAsiaTheme="minorHAnsi" w:hAnsiTheme="minorHAnsi" w:cstheme="minorBidi"/>
                <w:snapToGrid/>
                <w:color w:val="5A02A2"/>
                <w:sz w:val="22"/>
                <w:szCs w:val="22"/>
              </w:rPr>
              <w:t xml:space="preserve"> grantees have flexibility in defining “applicant”</w:t>
            </w:r>
            <w:r w:rsidRPr="00E34A2E">
              <w:rPr>
                <w:rFonts w:asciiTheme="minorHAnsi" w:eastAsiaTheme="minorHAnsi" w:hAnsiTheme="minorHAnsi" w:cstheme="minorBidi"/>
                <w:snapToGrid/>
                <w:color w:val="5A02A2"/>
                <w:sz w:val="22"/>
                <w:szCs w:val="22"/>
              </w:rPr>
              <w:t xml:space="preserve"> </w:t>
            </w:r>
            <w:r>
              <w:rPr>
                <w:rFonts w:asciiTheme="minorHAnsi" w:eastAsiaTheme="minorHAnsi" w:hAnsiTheme="minorHAnsi" w:cstheme="minorBidi"/>
                <w:snapToGrid/>
                <w:color w:val="5A02A2"/>
                <w:sz w:val="22"/>
                <w:szCs w:val="22"/>
              </w:rPr>
              <w:t xml:space="preserve">households.  </w:t>
            </w:r>
            <w:r w:rsidRPr="00E34A2E">
              <w:rPr>
                <w:rFonts w:asciiTheme="minorHAnsi" w:hAnsiTheme="minorHAnsi"/>
                <w:color w:val="5A02A2"/>
                <w:sz w:val="22"/>
              </w:rPr>
              <w:t>The count of applicant households should include the number of</w:t>
            </w:r>
            <w:r w:rsidR="00942A9A">
              <w:rPr>
                <w:rFonts w:asciiTheme="minorHAnsi" w:hAnsiTheme="minorHAnsi"/>
                <w:color w:val="5A02A2"/>
                <w:sz w:val="22"/>
              </w:rPr>
              <w:t xml:space="preserve"> applicant households</w:t>
            </w:r>
            <w:r w:rsidRPr="00E34A2E">
              <w:rPr>
                <w:rFonts w:asciiTheme="minorHAnsi" w:hAnsiTheme="minorHAnsi"/>
                <w:color w:val="5A02A2"/>
                <w:sz w:val="22"/>
              </w:rPr>
              <w:t xml:space="preserve"> whether or not they actually receive</w:t>
            </w:r>
            <w:r w:rsidR="00942A9A">
              <w:rPr>
                <w:rFonts w:asciiTheme="minorHAnsi" w:hAnsiTheme="minorHAnsi"/>
                <w:color w:val="5A02A2"/>
                <w:sz w:val="22"/>
              </w:rPr>
              <w:t>d</w:t>
            </w:r>
            <w:r w:rsidRPr="00E34A2E">
              <w:rPr>
                <w:rFonts w:asciiTheme="minorHAnsi" w:hAnsiTheme="minorHAnsi"/>
                <w:color w:val="5A02A2"/>
                <w:sz w:val="22"/>
              </w:rPr>
              <w:t xml:space="preserve"> LIHEAP assistance.</w:t>
            </w:r>
          </w:p>
          <w:p w14:paraId="38A6A379" w14:textId="010F5040" w:rsidR="00E34A2E" w:rsidRPr="00E34A2E" w:rsidRDefault="00E34A2E" w:rsidP="00942A9A">
            <w:pPr>
              <w:pStyle w:val="FootnoteText"/>
              <w:tabs>
                <w:tab w:val="left" w:pos="432"/>
              </w:tabs>
              <w:rPr>
                <w:rFonts w:asciiTheme="minorHAnsi" w:eastAsiaTheme="minorHAnsi" w:hAnsiTheme="minorHAnsi" w:cstheme="minorBidi"/>
                <w:snapToGrid/>
                <w:color w:val="5A02A2"/>
                <w:sz w:val="22"/>
                <w:szCs w:val="22"/>
              </w:rPr>
            </w:pPr>
            <w:r w:rsidRPr="0043444A">
              <w:rPr>
                <w:rFonts w:ascii="Times New Roman" w:hAnsi="Times New Roman"/>
                <w:sz w:val="22"/>
              </w:rPr>
              <w:t xml:space="preserve"> </w:t>
            </w:r>
            <w:r>
              <w:rPr>
                <w:rFonts w:ascii="Times New Roman" w:hAnsi="Times New Roman"/>
                <w:sz w:val="22"/>
              </w:rPr>
              <w:t xml:space="preserve"> </w:t>
            </w:r>
          </w:p>
        </w:tc>
        <w:tc>
          <w:tcPr>
            <w:tcW w:w="1620" w:type="dxa"/>
            <w:tcBorders>
              <w:bottom w:val="single" w:sz="4" w:space="0" w:color="auto"/>
            </w:tcBorders>
          </w:tcPr>
          <w:p w14:paraId="6BDA2EAC" w14:textId="6EB622DC" w:rsidR="00E34A2E" w:rsidRPr="00603D0E" w:rsidRDefault="00E34A2E" w:rsidP="00E34A2E">
            <w:pPr>
              <w:pStyle w:val="NoSpacing"/>
              <w:rPr>
                <w:color w:val="5A02A2"/>
              </w:rPr>
            </w:pPr>
            <w:r w:rsidRPr="00603D0E">
              <w:rPr>
                <w:color w:val="5A02A2"/>
              </w:rPr>
              <w:t>YES            NO</w:t>
            </w:r>
          </w:p>
        </w:tc>
      </w:tr>
      <w:tr w:rsidR="00E34A2E" w:rsidRPr="001F44F5" w14:paraId="335BE33E" w14:textId="77777777" w:rsidTr="00FE7609">
        <w:trPr>
          <w:trHeight w:val="803"/>
        </w:trPr>
        <w:tc>
          <w:tcPr>
            <w:tcW w:w="805" w:type="dxa"/>
            <w:tcBorders>
              <w:bottom w:val="single" w:sz="4" w:space="0" w:color="auto"/>
            </w:tcBorders>
          </w:tcPr>
          <w:p w14:paraId="7A2B5BC9" w14:textId="081DC1E3" w:rsidR="00E34A2E" w:rsidRPr="00603D0E" w:rsidRDefault="00E34A2E" w:rsidP="00E34A2E">
            <w:pPr>
              <w:pStyle w:val="NoSpacing"/>
              <w:numPr>
                <w:ilvl w:val="0"/>
                <w:numId w:val="1"/>
              </w:numPr>
              <w:rPr>
                <w:b/>
                <w:color w:val="5A02A2"/>
              </w:rPr>
            </w:pPr>
          </w:p>
        </w:tc>
        <w:tc>
          <w:tcPr>
            <w:tcW w:w="7560" w:type="dxa"/>
            <w:tcBorders>
              <w:bottom w:val="single" w:sz="4" w:space="0" w:color="auto"/>
            </w:tcBorders>
          </w:tcPr>
          <w:p w14:paraId="01DAA59B" w14:textId="3F09E88E" w:rsidR="00E34A2E" w:rsidRDefault="00E34A2E" w:rsidP="00E34A2E">
            <w:pPr>
              <w:pStyle w:val="NoSpacing"/>
              <w:rPr>
                <w:b/>
                <w:color w:val="5A02A2"/>
              </w:rPr>
            </w:pPr>
            <w:r w:rsidRPr="00603D0E">
              <w:rPr>
                <w:b/>
                <w:color w:val="5A02A2"/>
              </w:rPr>
              <w:t>Are the number of applicants for each type of assistance in Section IV greater than or equal to the number of assisted households reported in Section I?</w:t>
            </w:r>
          </w:p>
          <w:p w14:paraId="7EE2300A" w14:textId="77777777" w:rsidR="00E34A2E" w:rsidRDefault="00E34A2E" w:rsidP="00E34A2E">
            <w:pPr>
              <w:pStyle w:val="NoSpacing"/>
              <w:rPr>
                <w:b/>
                <w:color w:val="5A02A2"/>
              </w:rPr>
            </w:pPr>
          </w:p>
          <w:p w14:paraId="4659F348" w14:textId="6E36A34E" w:rsidR="00E34A2E" w:rsidRPr="00834B5E" w:rsidRDefault="00E34A2E" w:rsidP="00E34A2E">
            <w:pPr>
              <w:pStyle w:val="NoSpacing"/>
              <w:rPr>
                <w:color w:val="5A02A2"/>
              </w:rPr>
            </w:pPr>
            <w:r w:rsidRPr="00834B5E">
              <w:rPr>
                <w:color w:val="5A02A2"/>
              </w:rPr>
              <w:t>The number of applicant households should exceed the number of households actually assisted</w:t>
            </w:r>
            <w:r>
              <w:rPr>
                <w:color w:val="5A02A2"/>
              </w:rPr>
              <w:t xml:space="preserve"> if not all applicants received assistance</w:t>
            </w:r>
            <w:r w:rsidRPr="00834B5E">
              <w:rPr>
                <w:color w:val="5A02A2"/>
              </w:rPr>
              <w:t xml:space="preserve">. </w:t>
            </w:r>
          </w:p>
          <w:p w14:paraId="3C0FDE69" w14:textId="77777777" w:rsidR="00E34A2E" w:rsidRPr="00603D0E" w:rsidRDefault="00E34A2E" w:rsidP="00E34A2E">
            <w:pPr>
              <w:pStyle w:val="NoSpacing"/>
              <w:rPr>
                <w:b/>
                <w:color w:val="5A02A2"/>
              </w:rPr>
            </w:pPr>
          </w:p>
        </w:tc>
        <w:tc>
          <w:tcPr>
            <w:tcW w:w="1620" w:type="dxa"/>
            <w:tcBorders>
              <w:bottom w:val="single" w:sz="4" w:space="0" w:color="auto"/>
            </w:tcBorders>
          </w:tcPr>
          <w:p w14:paraId="47D43757" w14:textId="008300CA" w:rsidR="00E34A2E" w:rsidRPr="00603D0E" w:rsidRDefault="00E34A2E" w:rsidP="00E34A2E">
            <w:pPr>
              <w:pStyle w:val="NoSpacing"/>
              <w:rPr>
                <w:color w:val="5A02A2"/>
              </w:rPr>
            </w:pPr>
            <w:r w:rsidRPr="00603D0E">
              <w:rPr>
                <w:color w:val="5A02A2"/>
              </w:rPr>
              <w:t>YES            NO</w:t>
            </w:r>
          </w:p>
        </w:tc>
      </w:tr>
      <w:tr w:rsidR="00E34A2E" w:rsidRPr="001F44F5" w14:paraId="644A9F62" w14:textId="77777777" w:rsidTr="00FE7609">
        <w:trPr>
          <w:trHeight w:val="1071"/>
        </w:trPr>
        <w:tc>
          <w:tcPr>
            <w:tcW w:w="805" w:type="dxa"/>
          </w:tcPr>
          <w:p w14:paraId="3203845B" w14:textId="77777777" w:rsidR="00E34A2E" w:rsidRPr="00603D0E" w:rsidRDefault="00E34A2E" w:rsidP="00E34A2E">
            <w:pPr>
              <w:pStyle w:val="NoSpacing"/>
              <w:numPr>
                <w:ilvl w:val="0"/>
                <w:numId w:val="1"/>
              </w:numPr>
              <w:rPr>
                <w:b/>
                <w:color w:val="5A02A2"/>
              </w:rPr>
            </w:pPr>
          </w:p>
        </w:tc>
        <w:tc>
          <w:tcPr>
            <w:tcW w:w="7560" w:type="dxa"/>
          </w:tcPr>
          <w:p w14:paraId="4CFD23D6" w14:textId="004B3392" w:rsidR="00E34A2E" w:rsidRPr="00603D0E" w:rsidRDefault="00E34A2E" w:rsidP="00E34A2E">
            <w:pPr>
              <w:pStyle w:val="NoSpacing"/>
              <w:rPr>
                <w:b/>
                <w:color w:val="5A02A2"/>
              </w:rPr>
            </w:pPr>
            <w:r w:rsidRPr="00603D0E">
              <w:rPr>
                <w:b/>
                <w:color w:val="5A02A2"/>
              </w:rPr>
              <w:t>Are the number of applicants by poverty interval in Section V greater than or equal to the number of assisted households reported for each type of assistance in Section II?</w:t>
            </w:r>
          </w:p>
          <w:p w14:paraId="3ED8D762" w14:textId="639571DB" w:rsidR="00E34A2E" w:rsidRPr="00603D0E" w:rsidRDefault="00E34A2E" w:rsidP="00E34A2E">
            <w:pPr>
              <w:pStyle w:val="NoSpacing"/>
              <w:rPr>
                <w:b/>
                <w:color w:val="5A02A2"/>
              </w:rPr>
            </w:pPr>
          </w:p>
        </w:tc>
        <w:tc>
          <w:tcPr>
            <w:tcW w:w="1620" w:type="dxa"/>
          </w:tcPr>
          <w:p w14:paraId="1FCBB0CE" w14:textId="3CC1F2A4" w:rsidR="00E34A2E" w:rsidRPr="00603D0E" w:rsidRDefault="00E34A2E" w:rsidP="00E34A2E">
            <w:pPr>
              <w:pStyle w:val="NoSpacing"/>
              <w:rPr>
                <w:color w:val="5A02A2"/>
              </w:rPr>
            </w:pPr>
            <w:r w:rsidRPr="00603D0E">
              <w:rPr>
                <w:color w:val="5A02A2"/>
              </w:rPr>
              <w:t>YES            NO</w:t>
            </w:r>
          </w:p>
        </w:tc>
      </w:tr>
      <w:tr w:rsidR="00E34A2E" w:rsidRPr="001F44F5" w14:paraId="49F44B66" w14:textId="77777777" w:rsidTr="00FE7609">
        <w:trPr>
          <w:trHeight w:val="785"/>
        </w:trPr>
        <w:tc>
          <w:tcPr>
            <w:tcW w:w="805" w:type="dxa"/>
          </w:tcPr>
          <w:p w14:paraId="3AF9FE66" w14:textId="77777777" w:rsidR="00E34A2E" w:rsidRPr="00603D0E" w:rsidRDefault="00E34A2E" w:rsidP="00E34A2E">
            <w:pPr>
              <w:pStyle w:val="NoSpacing"/>
              <w:numPr>
                <w:ilvl w:val="0"/>
                <w:numId w:val="1"/>
              </w:numPr>
              <w:rPr>
                <w:b/>
                <w:color w:val="5A02A2"/>
              </w:rPr>
            </w:pPr>
          </w:p>
        </w:tc>
        <w:tc>
          <w:tcPr>
            <w:tcW w:w="7560" w:type="dxa"/>
          </w:tcPr>
          <w:p w14:paraId="0DCE0B93" w14:textId="7BA4B738" w:rsidR="00E34A2E" w:rsidRPr="00603D0E" w:rsidRDefault="00E34A2E" w:rsidP="00E34A2E">
            <w:pPr>
              <w:pStyle w:val="NoSpacing"/>
              <w:rPr>
                <w:b/>
                <w:color w:val="5A02A2"/>
              </w:rPr>
            </w:pPr>
            <w:r w:rsidRPr="00603D0E">
              <w:rPr>
                <w:b/>
                <w:color w:val="5A02A2"/>
              </w:rPr>
              <w:t>Do the “By Poverty Interval” Counts for applicant households (Section V) add up to the Total Number of Households that are reported in Section IV?</w:t>
            </w:r>
          </w:p>
        </w:tc>
        <w:tc>
          <w:tcPr>
            <w:tcW w:w="1620" w:type="dxa"/>
          </w:tcPr>
          <w:p w14:paraId="349EC4E5" w14:textId="6DB0C35A" w:rsidR="00E34A2E" w:rsidRPr="00603D0E" w:rsidRDefault="00E34A2E" w:rsidP="00E34A2E">
            <w:pPr>
              <w:pStyle w:val="NoSpacing"/>
              <w:rPr>
                <w:color w:val="5A02A2"/>
              </w:rPr>
            </w:pPr>
            <w:r w:rsidRPr="00603D0E">
              <w:rPr>
                <w:color w:val="5A02A2"/>
              </w:rPr>
              <w:t>YES            NO</w:t>
            </w:r>
          </w:p>
        </w:tc>
      </w:tr>
    </w:tbl>
    <w:p w14:paraId="713EBAE9" w14:textId="77777777" w:rsidR="002A0690" w:rsidRPr="001F44F5" w:rsidRDefault="002A0690" w:rsidP="003D0EF1">
      <w:pPr>
        <w:pStyle w:val="NoSpacing"/>
      </w:pPr>
    </w:p>
    <w:sectPr w:rsidR="002A0690" w:rsidRPr="001F44F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0A50D" w14:textId="77777777" w:rsidR="00F4466E" w:rsidRDefault="00F4466E" w:rsidP="006857D9">
      <w:r>
        <w:separator/>
      </w:r>
    </w:p>
  </w:endnote>
  <w:endnote w:type="continuationSeparator" w:id="0">
    <w:p w14:paraId="4DE2A337" w14:textId="77777777" w:rsidR="00F4466E" w:rsidRDefault="00F4466E" w:rsidP="0068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880703"/>
      <w:docPartObj>
        <w:docPartGallery w:val="Page Numbers (Bottom of Page)"/>
        <w:docPartUnique/>
      </w:docPartObj>
    </w:sdtPr>
    <w:sdtEndPr>
      <w:rPr>
        <w:rFonts w:ascii="Calibri" w:hAnsi="Calibri"/>
        <w:noProof/>
        <w:sz w:val="22"/>
        <w:szCs w:val="22"/>
      </w:rPr>
    </w:sdtEndPr>
    <w:sdtContent>
      <w:p w14:paraId="680EFD20" w14:textId="16E0D96A" w:rsidR="007C09A1" w:rsidRPr="007C09A1" w:rsidRDefault="007C09A1">
        <w:pPr>
          <w:pStyle w:val="Footer"/>
          <w:jc w:val="right"/>
          <w:rPr>
            <w:rFonts w:ascii="Calibri" w:hAnsi="Calibri"/>
            <w:sz w:val="22"/>
            <w:szCs w:val="22"/>
          </w:rPr>
        </w:pPr>
        <w:r w:rsidRPr="007C09A1">
          <w:rPr>
            <w:rFonts w:ascii="Calibri" w:hAnsi="Calibri"/>
            <w:sz w:val="22"/>
            <w:szCs w:val="22"/>
          </w:rPr>
          <w:fldChar w:fldCharType="begin"/>
        </w:r>
        <w:r w:rsidRPr="007C09A1">
          <w:rPr>
            <w:rFonts w:ascii="Calibri" w:hAnsi="Calibri"/>
            <w:sz w:val="22"/>
            <w:szCs w:val="22"/>
          </w:rPr>
          <w:instrText xml:space="preserve"> PAGE   \* MERGEFORMAT </w:instrText>
        </w:r>
        <w:r w:rsidRPr="007C09A1">
          <w:rPr>
            <w:rFonts w:ascii="Calibri" w:hAnsi="Calibri"/>
            <w:sz w:val="22"/>
            <w:szCs w:val="22"/>
          </w:rPr>
          <w:fldChar w:fldCharType="separate"/>
        </w:r>
        <w:r w:rsidR="00796018">
          <w:rPr>
            <w:rFonts w:ascii="Calibri" w:hAnsi="Calibri"/>
            <w:noProof/>
            <w:sz w:val="22"/>
            <w:szCs w:val="22"/>
          </w:rPr>
          <w:t>1</w:t>
        </w:r>
        <w:r w:rsidRPr="007C09A1">
          <w:rPr>
            <w:rFonts w:ascii="Calibri" w:hAnsi="Calibri"/>
            <w:noProof/>
            <w:sz w:val="22"/>
            <w:szCs w:val="22"/>
          </w:rPr>
          <w:fldChar w:fldCharType="end"/>
        </w:r>
      </w:p>
    </w:sdtContent>
  </w:sdt>
  <w:p w14:paraId="14AE8E04" w14:textId="77777777" w:rsidR="007C09A1" w:rsidRDefault="007C0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8CAFF" w14:textId="77777777" w:rsidR="00F4466E" w:rsidRDefault="00F4466E" w:rsidP="006857D9">
      <w:r>
        <w:separator/>
      </w:r>
    </w:p>
  </w:footnote>
  <w:footnote w:type="continuationSeparator" w:id="0">
    <w:p w14:paraId="5E1CD8E3" w14:textId="77777777" w:rsidR="00F4466E" w:rsidRDefault="00F4466E" w:rsidP="00685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85AB3" w14:textId="0E0614B7" w:rsidR="006857D9" w:rsidRPr="006857D9" w:rsidRDefault="006857D9">
    <w:pPr>
      <w:pStyle w:val="Header"/>
      <w:rPr>
        <w:rFonts w:ascii="Calibri" w:hAnsi="Calibri"/>
        <w:i/>
      </w:rPr>
    </w:pPr>
    <w:r w:rsidRPr="006857D9">
      <w:rPr>
        <w:rFonts w:ascii="Calibri" w:hAnsi="Calibri"/>
        <w:i/>
      </w:rPr>
      <w:tab/>
    </w:r>
    <w:r w:rsidRPr="006857D9">
      <w:rPr>
        <w:rFonts w:ascii="Calibri" w:hAnsi="Calibri"/>
        <w:i/>
      </w:rPr>
      <w:tab/>
      <w:t>Version 1.0 (</w:t>
    </w:r>
    <w:r w:rsidR="00455C86">
      <w:rPr>
        <w:rFonts w:ascii="Calibri" w:hAnsi="Calibri"/>
        <w:i/>
      </w:rPr>
      <w:t>October</w:t>
    </w:r>
    <w:r w:rsidRPr="006857D9">
      <w:rPr>
        <w:rFonts w:ascii="Calibri" w:hAnsi="Calibri"/>
        <w:i/>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D2F09"/>
    <w:multiLevelType w:val="hybridMultilevel"/>
    <w:tmpl w:val="055CFBE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C6D87"/>
    <w:multiLevelType w:val="hybridMultilevel"/>
    <w:tmpl w:val="173255F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F1"/>
    <w:rsid w:val="00001832"/>
    <w:rsid w:val="00012CCE"/>
    <w:rsid w:val="00095C72"/>
    <w:rsid w:val="000E3A40"/>
    <w:rsid w:val="00143548"/>
    <w:rsid w:val="001C53F1"/>
    <w:rsid w:val="001F44F5"/>
    <w:rsid w:val="0021033C"/>
    <w:rsid w:val="00271080"/>
    <w:rsid w:val="002A0690"/>
    <w:rsid w:val="00336F9B"/>
    <w:rsid w:val="003476C5"/>
    <w:rsid w:val="00353E22"/>
    <w:rsid w:val="0036474A"/>
    <w:rsid w:val="003C2E44"/>
    <w:rsid w:val="003D0EF1"/>
    <w:rsid w:val="003D468D"/>
    <w:rsid w:val="00455C86"/>
    <w:rsid w:val="00470A40"/>
    <w:rsid w:val="00483701"/>
    <w:rsid w:val="00492289"/>
    <w:rsid w:val="004A0233"/>
    <w:rsid w:val="004A46E7"/>
    <w:rsid w:val="004D3612"/>
    <w:rsid w:val="00503152"/>
    <w:rsid w:val="005063D1"/>
    <w:rsid w:val="005201D9"/>
    <w:rsid w:val="005763D7"/>
    <w:rsid w:val="005B5BE9"/>
    <w:rsid w:val="00603D0E"/>
    <w:rsid w:val="00625BEF"/>
    <w:rsid w:val="00641FF0"/>
    <w:rsid w:val="006857D9"/>
    <w:rsid w:val="00687FBD"/>
    <w:rsid w:val="006D7F1B"/>
    <w:rsid w:val="00707941"/>
    <w:rsid w:val="007124D2"/>
    <w:rsid w:val="007470B3"/>
    <w:rsid w:val="0076515A"/>
    <w:rsid w:val="00796018"/>
    <w:rsid w:val="007B1016"/>
    <w:rsid w:val="007C00C6"/>
    <w:rsid w:val="007C09A1"/>
    <w:rsid w:val="007C1B07"/>
    <w:rsid w:val="00834B5E"/>
    <w:rsid w:val="00870677"/>
    <w:rsid w:val="00882045"/>
    <w:rsid w:val="008A6545"/>
    <w:rsid w:val="008D139B"/>
    <w:rsid w:val="0090685B"/>
    <w:rsid w:val="00912750"/>
    <w:rsid w:val="00930A40"/>
    <w:rsid w:val="00942A9A"/>
    <w:rsid w:val="00956393"/>
    <w:rsid w:val="00996857"/>
    <w:rsid w:val="00A01F8A"/>
    <w:rsid w:val="00A31F86"/>
    <w:rsid w:val="00A97EA9"/>
    <w:rsid w:val="00B06A69"/>
    <w:rsid w:val="00B20745"/>
    <w:rsid w:val="00B81BEB"/>
    <w:rsid w:val="00BC26E8"/>
    <w:rsid w:val="00BF0A3E"/>
    <w:rsid w:val="00BF4523"/>
    <w:rsid w:val="00C23171"/>
    <w:rsid w:val="00C46192"/>
    <w:rsid w:val="00C772E2"/>
    <w:rsid w:val="00C77E0C"/>
    <w:rsid w:val="00C839F8"/>
    <w:rsid w:val="00CE1407"/>
    <w:rsid w:val="00DD094F"/>
    <w:rsid w:val="00DF36CA"/>
    <w:rsid w:val="00E34A2E"/>
    <w:rsid w:val="00E35825"/>
    <w:rsid w:val="00E62764"/>
    <w:rsid w:val="00EA67E5"/>
    <w:rsid w:val="00EE7F60"/>
    <w:rsid w:val="00F4466E"/>
    <w:rsid w:val="00FC200D"/>
    <w:rsid w:val="00FC212D"/>
    <w:rsid w:val="00FC72F8"/>
    <w:rsid w:val="00FE760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59DB8"/>
  <w15:chartTrackingRefBased/>
  <w15:docId w15:val="{C484CD13-D455-49DE-B915-656B0F50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23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EF1"/>
    <w:pPr>
      <w:spacing w:after="0" w:line="240" w:lineRule="auto"/>
    </w:pPr>
  </w:style>
  <w:style w:type="table" w:styleId="TableGrid">
    <w:name w:val="Table Grid"/>
    <w:basedOn w:val="TableNormal"/>
    <w:uiPriority w:val="39"/>
    <w:rsid w:val="004A0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01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1D9"/>
    <w:rPr>
      <w:rFonts w:ascii="Segoe UI" w:hAnsi="Segoe UI" w:cs="Segoe UI"/>
      <w:sz w:val="18"/>
      <w:szCs w:val="18"/>
    </w:rPr>
  </w:style>
  <w:style w:type="character" w:styleId="CommentReference">
    <w:name w:val="annotation reference"/>
    <w:basedOn w:val="DefaultParagraphFont"/>
    <w:uiPriority w:val="99"/>
    <w:semiHidden/>
    <w:unhideWhenUsed/>
    <w:rsid w:val="004A46E7"/>
    <w:rPr>
      <w:sz w:val="16"/>
      <w:szCs w:val="16"/>
    </w:rPr>
  </w:style>
  <w:style w:type="paragraph" w:styleId="CommentText">
    <w:name w:val="annotation text"/>
    <w:basedOn w:val="Normal"/>
    <w:link w:val="CommentTextChar"/>
    <w:uiPriority w:val="99"/>
    <w:semiHidden/>
    <w:unhideWhenUsed/>
    <w:rsid w:val="004A46E7"/>
    <w:rPr>
      <w:sz w:val="20"/>
      <w:szCs w:val="20"/>
    </w:rPr>
  </w:style>
  <w:style w:type="character" w:customStyle="1" w:styleId="CommentTextChar">
    <w:name w:val="Comment Text Char"/>
    <w:basedOn w:val="DefaultParagraphFont"/>
    <w:link w:val="CommentText"/>
    <w:uiPriority w:val="99"/>
    <w:semiHidden/>
    <w:rsid w:val="004A46E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46E7"/>
    <w:rPr>
      <w:b/>
      <w:bCs/>
    </w:rPr>
  </w:style>
  <w:style w:type="character" w:customStyle="1" w:styleId="CommentSubjectChar">
    <w:name w:val="Comment Subject Char"/>
    <w:basedOn w:val="CommentTextChar"/>
    <w:link w:val="CommentSubject"/>
    <w:uiPriority w:val="99"/>
    <w:semiHidden/>
    <w:rsid w:val="004A46E7"/>
    <w:rPr>
      <w:rFonts w:ascii="Times New Roman" w:hAnsi="Times New Roman" w:cs="Times New Roman"/>
      <w:b/>
      <w:bCs/>
      <w:sz w:val="20"/>
      <w:szCs w:val="20"/>
    </w:rPr>
  </w:style>
  <w:style w:type="paragraph" w:styleId="Header">
    <w:name w:val="header"/>
    <w:basedOn w:val="Normal"/>
    <w:link w:val="HeaderChar"/>
    <w:uiPriority w:val="99"/>
    <w:unhideWhenUsed/>
    <w:rsid w:val="006857D9"/>
    <w:pPr>
      <w:tabs>
        <w:tab w:val="center" w:pos="4680"/>
        <w:tab w:val="right" w:pos="9360"/>
      </w:tabs>
    </w:pPr>
  </w:style>
  <w:style w:type="character" w:customStyle="1" w:styleId="HeaderChar">
    <w:name w:val="Header Char"/>
    <w:basedOn w:val="DefaultParagraphFont"/>
    <w:link w:val="Header"/>
    <w:uiPriority w:val="99"/>
    <w:rsid w:val="006857D9"/>
    <w:rPr>
      <w:rFonts w:ascii="Times New Roman" w:hAnsi="Times New Roman" w:cs="Times New Roman"/>
      <w:sz w:val="24"/>
      <w:szCs w:val="24"/>
    </w:rPr>
  </w:style>
  <w:style w:type="paragraph" w:styleId="Footer">
    <w:name w:val="footer"/>
    <w:basedOn w:val="Normal"/>
    <w:link w:val="FooterChar"/>
    <w:uiPriority w:val="99"/>
    <w:unhideWhenUsed/>
    <w:rsid w:val="006857D9"/>
    <w:pPr>
      <w:tabs>
        <w:tab w:val="center" w:pos="4680"/>
        <w:tab w:val="right" w:pos="9360"/>
      </w:tabs>
    </w:pPr>
  </w:style>
  <w:style w:type="character" w:customStyle="1" w:styleId="FooterChar">
    <w:name w:val="Footer Char"/>
    <w:basedOn w:val="DefaultParagraphFont"/>
    <w:link w:val="Footer"/>
    <w:uiPriority w:val="99"/>
    <w:rsid w:val="006857D9"/>
    <w:rPr>
      <w:rFonts w:ascii="Times New Roman" w:hAnsi="Times New Roman" w:cs="Times New Roman"/>
      <w:sz w:val="24"/>
      <w:szCs w:val="24"/>
    </w:rPr>
  </w:style>
  <w:style w:type="paragraph" w:styleId="ListParagraph">
    <w:name w:val="List Paragraph"/>
    <w:basedOn w:val="Normal"/>
    <w:uiPriority w:val="34"/>
    <w:qFormat/>
    <w:rsid w:val="00271080"/>
    <w:pPr>
      <w:ind w:left="720"/>
      <w:contextualSpacing/>
    </w:pPr>
  </w:style>
  <w:style w:type="paragraph" w:styleId="EndnoteText">
    <w:name w:val="endnote text"/>
    <w:basedOn w:val="Normal"/>
    <w:link w:val="EndnoteTextChar"/>
    <w:semiHidden/>
    <w:rsid w:val="00E34A2E"/>
    <w:pPr>
      <w:widowControl w:val="0"/>
    </w:pPr>
    <w:rPr>
      <w:rFonts w:ascii="Courier New" w:eastAsia="Times New Roman" w:hAnsi="Courier New"/>
      <w:snapToGrid w:val="0"/>
      <w:szCs w:val="20"/>
    </w:rPr>
  </w:style>
  <w:style w:type="character" w:customStyle="1" w:styleId="EndnoteTextChar">
    <w:name w:val="Endnote Text Char"/>
    <w:basedOn w:val="DefaultParagraphFont"/>
    <w:link w:val="EndnoteText"/>
    <w:semiHidden/>
    <w:rsid w:val="00E34A2E"/>
    <w:rPr>
      <w:rFonts w:ascii="Courier New" w:eastAsia="Times New Roman" w:hAnsi="Courier New" w:cs="Times New Roman"/>
      <w:snapToGrid w:val="0"/>
      <w:sz w:val="24"/>
      <w:szCs w:val="20"/>
    </w:rPr>
  </w:style>
  <w:style w:type="paragraph" w:styleId="FootnoteText">
    <w:name w:val="footnote text"/>
    <w:basedOn w:val="Normal"/>
    <w:link w:val="FootnoteTextChar"/>
    <w:semiHidden/>
    <w:rsid w:val="00E34A2E"/>
    <w:pPr>
      <w:widowControl w:val="0"/>
    </w:pPr>
    <w:rPr>
      <w:rFonts w:ascii="Courier New" w:eastAsia="Times New Roman" w:hAnsi="Courier New"/>
      <w:snapToGrid w:val="0"/>
      <w:szCs w:val="20"/>
    </w:rPr>
  </w:style>
  <w:style w:type="character" w:customStyle="1" w:styleId="FootnoteTextChar">
    <w:name w:val="Footnote Text Char"/>
    <w:basedOn w:val="DefaultParagraphFont"/>
    <w:link w:val="FootnoteText"/>
    <w:semiHidden/>
    <w:rsid w:val="00E34A2E"/>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16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E68A0-EEF2-4CE4-A576-57CACF5E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Butler</dc:creator>
  <cp:keywords/>
  <dc:description/>
  <cp:lastModifiedBy>Marisa Larson</cp:lastModifiedBy>
  <cp:revision>2</cp:revision>
  <dcterms:created xsi:type="dcterms:W3CDTF">2017-11-03T19:26:00Z</dcterms:created>
  <dcterms:modified xsi:type="dcterms:W3CDTF">2017-11-03T19:26:00Z</dcterms:modified>
</cp:coreProperties>
</file>